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57CC9" w14:textId="3C2C8732"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t>
      </w:r>
      <w:r w:rsidR="00D14312" w:rsidRPr="00D14312">
        <w:rPr>
          <w:rFonts w:ascii="Arial" w:eastAsia="Arial Unicode MS" w:hAnsi="Arial"/>
          <w:b/>
          <w:bCs/>
          <w:kern w:val="0"/>
          <w:sz w:val="28"/>
          <w:szCs w:val="28"/>
        </w:rPr>
        <w:t>WG2 Meeting #113 bis electronic</w:t>
      </w:r>
      <w:r w:rsidRPr="002C6C08">
        <w:rPr>
          <w:rFonts w:ascii="Arial" w:eastAsia="Arial Unicode MS" w:hAnsi="Arial"/>
          <w:b/>
          <w:bCs/>
          <w:kern w:val="0"/>
          <w:sz w:val="28"/>
          <w:szCs w:val="28"/>
          <w:lang w:eastAsia="en-US"/>
        </w:rPr>
        <w:tab/>
      </w:r>
      <w:r w:rsidR="00D14312" w:rsidRPr="00D14312">
        <w:rPr>
          <w:rFonts w:ascii="Arial" w:eastAsia="Arial Unicode MS" w:hAnsi="Arial"/>
          <w:b/>
          <w:bCs/>
          <w:kern w:val="0"/>
          <w:sz w:val="28"/>
          <w:szCs w:val="28"/>
        </w:rPr>
        <w:t>R2-2103825</w:t>
      </w:r>
    </w:p>
    <w:p w14:paraId="76031DB9" w14:textId="26F30723" w:rsidR="003E16F6" w:rsidRDefault="00D14312" w:rsidP="003E16F6">
      <w:pPr>
        <w:overflowPunct w:val="0"/>
        <w:autoSpaceDE w:val="0"/>
        <w:autoSpaceDN w:val="0"/>
        <w:adjustRightInd w:val="0"/>
        <w:jc w:val="left"/>
        <w:textAlignment w:val="baseline"/>
        <w:rPr>
          <w:rFonts w:ascii="Arial" w:eastAsia="Arial Unicode MS" w:hAnsi="Arial"/>
          <w:b/>
          <w:bCs/>
          <w:kern w:val="0"/>
          <w:sz w:val="24"/>
          <w:szCs w:val="20"/>
        </w:rPr>
      </w:pPr>
      <w:r w:rsidRPr="00D14312">
        <w:rPr>
          <w:rFonts w:ascii="Arial" w:eastAsia="Arial Unicode MS" w:hAnsi="Arial"/>
          <w:b/>
          <w:bCs/>
          <w:kern w:val="0"/>
          <w:sz w:val="24"/>
          <w:szCs w:val="20"/>
        </w:rPr>
        <w:t>Online, April 12 – April 20, 2021</w:t>
      </w:r>
    </w:p>
    <w:p w14:paraId="54659EF2" w14:textId="77777777" w:rsidR="00D14312" w:rsidRPr="00DA2118" w:rsidRDefault="00D14312"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6F0E09E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C1C09" w:rsidRPr="001C1C09">
        <w:rPr>
          <w:rFonts w:ascii="Arial" w:eastAsia="Arial Unicode MS" w:hAnsi="Arial" w:cs="Arial"/>
          <w:b/>
          <w:bCs/>
          <w:kern w:val="0"/>
          <w:sz w:val="24"/>
          <w:szCs w:val="20"/>
        </w:rPr>
        <w:t>8.10.3.3    Connected mode</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5090640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736AC">
        <w:rPr>
          <w:rFonts w:ascii="Arial" w:eastAsia="Arial Unicode MS" w:hAnsi="Arial" w:cs="Arial"/>
          <w:b/>
          <w:bCs/>
          <w:kern w:val="0"/>
          <w:sz w:val="24"/>
          <w:szCs w:val="20"/>
        </w:rPr>
        <w:t xml:space="preserve">Discussion on </w:t>
      </w:r>
      <w:r w:rsidR="00EE488D">
        <w:rPr>
          <w:rFonts w:ascii="Arial" w:eastAsia="Arial Unicode MS" w:hAnsi="Arial" w:cs="Arial"/>
          <w:b/>
          <w:bCs/>
          <w:kern w:val="0"/>
          <w:sz w:val="24"/>
          <w:szCs w:val="20"/>
        </w:rPr>
        <w:t>CHO</w:t>
      </w:r>
      <w:r w:rsidR="005736AC">
        <w:rPr>
          <w:rFonts w:ascii="Arial" w:eastAsia="Arial Unicode MS" w:hAnsi="Arial" w:cs="Arial"/>
          <w:b/>
          <w:bCs/>
          <w:kern w:val="0"/>
          <w:sz w:val="24"/>
          <w:szCs w:val="20"/>
        </w:rPr>
        <w:t xml:space="preserve"> for NTN</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65E6EEE" w14:textId="672E7A13" w:rsidR="001B278A" w:rsidRPr="002C6C08" w:rsidRDefault="00EA2ACE" w:rsidP="003E16F6">
      <w:pPr>
        <w:widowControl/>
        <w:rPr>
          <w:rFonts w:ascii="Arial" w:eastAsia="Arial Unicode MS" w:hAnsi="Arial"/>
          <w:kern w:val="0"/>
          <w:sz w:val="20"/>
          <w:szCs w:val="20"/>
        </w:rPr>
      </w:pPr>
      <w:r>
        <w:rPr>
          <w:rFonts w:ascii="Arial" w:eastAsia="Arial Unicode MS" w:hAnsi="Arial"/>
          <w:kern w:val="0"/>
          <w:sz w:val="20"/>
          <w:szCs w:val="20"/>
        </w:rPr>
        <w:t>It has been agree</w:t>
      </w:r>
      <w:r w:rsidR="008A1203">
        <w:rPr>
          <w:rFonts w:ascii="Arial" w:eastAsia="Arial Unicode MS" w:hAnsi="Arial"/>
          <w:kern w:val="0"/>
          <w:sz w:val="20"/>
          <w:szCs w:val="20"/>
        </w:rPr>
        <w:t>d</w:t>
      </w:r>
      <w:r>
        <w:rPr>
          <w:rFonts w:ascii="Arial" w:eastAsia="Arial Unicode MS" w:hAnsi="Arial"/>
          <w:kern w:val="0"/>
          <w:sz w:val="20"/>
          <w:szCs w:val="20"/>
        </w:rPr>
        <w:t xml:space="preserve"> to introduce b</w:t>
      </w:r>
      <w:r w:rsidR="00EE488D">
        <w:rPr>
          <w:rFonts w:ascii="Arial" w:eastAsia="Arial Unicode MS" w:hAnsi="Arial"/>
          <w:kern w:val="0"/>
          <w:sz w:val="20"/>
          <w:szCs w:val="20"/>
        </w:rPr>
        <w:t>oth timer</w:t>
      </w:r>
      <w:r w:rsidR="008A1203">
        <w:rPr>
          <w:rFonts w:ascii="Arial" w:eastAsia="Arial Unicode MS" w:hAnsi="Arial"/>
          <w:kern w:val="0"/>
          <w:sz w:val="20"/>
          <w:szCs w:val="20"/>
        </w:rPr>
        <w:t>/</w:t>
      </w:r>
      <w:r w:rsidR="00EE488D">
        <w:rPr>
          <w:rFonts w:ascii="Arial" w:eastAsia="Arial Unicode MS" w:hAnsi="Arial"/>
          <w:kern w:val="0"/>
          <w:sz w:val="20"/>
          <w:szCs w:val="20"/>
        </w:rPr>
        <w:t>timer</w:t>
      </w:r>
      <w:r w:rsidR="008A1203">
        <w:rPr>
          <w:rFonts w:ascii="Arial" w:eastAsia="Arial Unicode MS" w:hAnsi="Arial"/>
          <w:kern w:val="0"/>
          <w:sz w:val="20"/>
          <w:szCs w:val="20"/>
        </w:rPr>
        <w:t>-</w:t>
      </w:r>
      <w:r w:rsidR="00EE488D">
        <w:rPr>
          <w:rFonts w:ascii="Arial" w:eastAsia="Arial Unicode MS" w:hAnsi="Arial"/>
          <w:kern w:val="0"/>
          <w:sz w:val="20"/>
          <w:szCs w:val="20"/>
        </w:rPr>
        <w:t xml:space="preserve">based and </w:t>
      </w:r>
      <w:r w:rsidR="008A1203">
        <w:rPr>
          <w:rFonts w:ascii="Arial" w:eastAsia="Arial Unicode MS" w:hAnsi="Arial"/>
          <w:kern w:val="0"/>
          <w:sz w:val="20"/>
          <w:szCs w:val="20"/>
        </w:rPr>
        <w:t>location-based</w:t>
      </w:r>
      <w:r w:rsidR="00EE488D">
        <w:rPr>
          <w:rFonts w:ascii="Arial" w:eastAsia="Arial Unicode MS" w:hAnsi="Arial"/>
          <w:kern w:val="0"/>
          <w:sz w:val="20"/>
          <w:szCs w:val="20"/>
        </w:rPr>
        <w:t xml:space="preserve"> CHO trigger</w:t>
      </w:r>
      <w:r w:rsidR="00C76304">
        <w:rPr>
          <w:rFonts w:ascii="Arial" w:eastAsia="Arial Unicode MS" w:hAnsi="Arial"/>
          <w:kern w:val="0"/>
          <w:sz w:val="20"/>
          <w:szCs w:val="20"/>
        </w:rPr>
        <w:t>s</w:t>
      </w:r>
      <w:r>
        <w:rPr>
          <w:rFonts w:ascii="Arial" w:eastAsia="Arial Unicode MS" w:hAnsi="Arial"/>
          <w:kern w:val="0"/>
          <w:sz w:val="20"/>
          <w:szCs w:val="20"/>
        </w:rPr>
        <w:t xml:space="preserve">, but </w:t>
      </w:r>
      <w:r w:rsidR="00360828">
        <w:rPr>
          <w:rFonts w:ascii="Arial" w:eastAsia="Arial Unicode MS" w:hAnsi="Arial"/>
          <w:kern w:val="0"/>
          <w:sz w:val="20"/>
          <w:szCs w:val="20"/>
        </w:rPr>
        <w:t xml:space="preserve">details are </w:t>
      </w:r>
      <w:r>
        <w:rPr>
          <w:rFonts w:ascii="Arial" w:eastAsia="Arial Unicode MS" w:hAnsi="Arial"/>
          <w:kern w:val="0"/>
          <w:sz w:val="20"/>
          <w:szCs w:val="20"/>
        </w:rPr>
        <w:t xml:space="preserve">still FFS. </w:t>
      </w:r>
      <w:r w:rsidR="00B8545B">
        <w:rPr>
          <w:rFonts w:ascii="Arial" w:eastAsia="Arial Unicode MS" w:hAnsi="Arial" w:hint="eastAsia"/>
          <w:kern w:val="0"/>
          <w:sz w:val="20"/>
          <w:szCs w:val="20"/>
        </w:rPr>
        <w:t xml:space="preserve">In this </w:t>
      </w:r>
      <w:r w:rsidR="00B8545B">
        <w:rPr>
          <w:rFonts w:ascii="Arial" w:eastAsia="Arial Unicode MS" w:hAnsi="Arial"/>
          <w:kern w:val="0"/>
          <w:sz w:val="20"/>
          <w:szCs w:val="20"/>
        </w:rPr>
        <w:t>contribution</w:t>
      </w:r>
      <w:r w:rsidR="00B8545B">
        <w:rPr>
          <w:rFonts w:ascii="Arial" w:eastAsia="Arial Unicode MS" w:hAnsi="Arial" w:hint="eastAsia"/>
          <w:kern w:val="0"/>
          <w:sz w:val="20"/>
          <w:szCs w:val="20"/>
        </w:rPr>
        <w:t>,</w:t>
      </w:r>
      <w:r w:rsidR="00B8545B">
        <w:rPr>
          <w:rFonts w:ascii="Arial" w:eastAsia="Arial Unicode MS" w:hAnsi="Arial"/>
          <w:kern w:val="0"/>
          <w:sz w:val="20"/>
          <w:szCs w:val="20"/>
        </w:rPr>
        <w:t xml:space="preserve"> we </w:t>
      </w:r>
      <w:r w:rsidR="003B02AD">
        <w:rPr>
          <w:rFonts w:ascii="Arial" w:eastAsia="Arial Unicode MS" w:hAnsi="Arial"/>
          <w:kern w:val="0"/>
          <w:sz w:val="20"/>
          <w:szCs w:val="20"/>
        </w:rPr>
        <w:t xml:space="preserve">share our </w:t>
      </w:r>
      <w:r w:rsidR="004A1B1D">
        <w:rPr>
          <w:rFonts w:ascii="Arial" w:eastAsia="Arial Unicode MS" w:hAnsi="Arial"/>
          <w:kern w:val="0"/>
          <w:sz w:val="20"/>
          <w:szCs w:val="20"/>
        </w:rPr>
        <w:t xml:space="preserve">opinion on </w:t>
      </w:r>
      <w:r w:rsidR="008A1203">
        <w:rPr>
          <w:rFonts w:ascii="Arial" w:eastAsia="Arial Unicode MS" w:hAnsi="Arial"/>
          <w:kern w:val="0"/>
          <w:sz w:val="20"/>
          <w:szCs w:val="20"/>
        </w:rPr>
        <w:t>th</w:t>
      </w:r>
      <w:r w:rsidR="00126F3F">
        <w:rPr>
          <w:rFonts w:ascii="Arial" w:eastAsia="Arial Unicode MS" w:hAnsi="Arial"/>
          <w:kern w:val="0"/>
          <w:sz w:val="20"/>
          <w:szCs w:val="20"/>
        </w:rPr>
        <w:t>ese</w:t>
      </w:r>
      <w:r w:rsidR="008A1203">
        <w:rPr>
          <w:rFonts w:ascii="Arial" w:eastAsia="Arial Unicode MS" w:hAnsi="Arial"/>
          <w:kern w:val="0"/>
          <w:sz w:val="20"/>
          <w:szCs w:val="20"/>
        </w:rPr>
        <w:t xml:space="preserve"> aspect</w:t>
      </w:r>
      <w:r w:rsidR="00126F3F">
        <w:rPr>
          <w:rFonts w:ascii="Arial" w:eastAsia="Arial Unicode MS" w:hAnsi="Arial"/>
          <w:kern w:val="0"/>
          <w:sz w:val="20"/>
          <w:szCs w:val="20"/>
        </w:rPr>
        <w:t>s</w:t>
      </w:r>
      <w:r w:rsidR="00B8545B">
        <w:rPr>
          <w:rFonts w:ascii="Arial" w:eastAsia="Arial Unicode MS" w:hAnsi="Arial"/>
          <w:kern w:val="0"/>
          <w:sz w:val="20"/>
          <w:szCs w:val="20"/>
        </w:rPr>
        <w:t>.</w:t>
      </w:r>
    </w:p>
    <w:p w14:paraId="4FD28C0F"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BEFFFD9" w14:textId="118EF986" w:rsidR="007A65CF" w:rsidRPr="003D02DF" w:rsidRDefault="003D02DF" w:rsidP="00641677">
      <w:pPr>
        <w:widowControl/>
        <w:spacing w:after="120" w:line="240" w:lineRule="atLeast"/>
        <w:rPr>
          <w:rFonts w:ascii="Arial" w:hAnsi="Arial"/>
          <w:kern w:val="0"/>
          <w:sz w:val="28"/>
          <w:szCs w:val="20"/>
        </w:rPr>
      </w:pPr>
      <w:r>
        <w:rPr>
          <w:rFonts w:ascii="Arial" w:hAnsi="Arial"/>
          <w:kern w:val="0"/>
          <w:sz w:val="28"/>
          <w:szCs w:val="20"/>
        </w:rPr>
        <w:t xml:space="preserve">2.1 </w:t>
      </w:r>
      <w:r w:rsidR="006C2842">
        <w:rPr>
          <w:rFonts w:ascii="Arial" w:hAnsi="Arial"/>
          <w:kern w:val="0"/>
          <w:sz w:val="28"/>
          <w:szCs w:val="20"/>
        </w:rPr>
        <w:t>NTN CHO scenarios</w:t>
      </w:r>
      <w:r w:rsidR="00EE488D">
        <w:rPr>
          <w:rFonts w:ascii="Arial" w:hAnsi="Arial"/>
          <w:kern w:val="0"/>
          <w:sz w:val="28"/>
          <w:szCs w:val="20"/>
        </w:rPr>
        <w:t xml:space="preserve"> </w:t>
      </w:r>
    </w:p>
    <w:p w14:paraId="15223D97" w14:textId="19428DE0" w:rsidR="00F661E6" w:rsidRDefault="00360828" w:rsidP="0092213F">
      <w:pPr>
        <w:widowControl/>
        <w:spacing w:after="120" w:line="240" w:lineRule="atLeast"/>
        <w:rPr>
          <w:rFonts w:ascii="Arial" w:hAnsi="Arial"/>
          <w:kern w:val="0"/>
          <w:sz w:val="20"/>
          <w:szCs w:val="20"/>
        </w:rPr>
      </w:pPr>
      <w:r>
        <w:rPr>
          <w:rFonts w:ascii="Arial" w:hAnsi="Arial"/>
          <w:kern w:val="0"/>
          <w:sz w:val="20"/>
          <w:szCs w:val="20"/>
        </w:rPr>
        <w:t xml:space="preserve">There are different </w:t>
      </w:r>
      <w:r w:rsidR="004263DB">
        <w:rPr>
          <w:rFonts w:ascii="Arial" w:hAnsi="Arial"/>
          <w:kern w:val="0"/>
          <w:sz w:val="20"/>
          <w:szCs w:val="20"/>
        </w:rPr>
        <w:t xml:space="preserve">cases </w:t>
      </w:r>
      <w:r>
        <w:rPr>
          <w:rFonts w:ascii="Arial" w:hAnsi="Arial"/>
          <w:kern w:val="0"/>
          <w:sz w:val="20"/>
          <w:szCs w:val="20"/>
        </w:rPr>
        <w:t>of HO</w:t>
      </w:r>
      <w:r w:rsidR="002D13B0">
        <w:rPr>
          <w:rFonts w:ascii="Arial" w:hAnsi="Arial"/>
          <w:kern w:val="0"/>
          <w:sz w:val="20"/>
          <w:szCs w:val="20"/>
        </w:rPr>
        <w:t xml:space="preserve"> in NTN</w:t>
      </w:r>
      <w:r>
        <w:rPr>
          <w:rFonts w:ascii="Arial" w:hAnsi="Arial"/>
          <w:kern w:val="0"/>
          <w:sz w:val="20"/>
          <w:szCs w:val="20"/>
        </w:rPr>
        <w:t>:</w:t>
      </w:r>
    </w:p>
    <w:p w14:paraId="4E6B89E8" w14:textId="38F1BCBD" w:rsidR="00360828" w:rsidRDefault="006068E9" w:rsidP="007B38A8">
      <w:pPr>
        <w:pStyle w:val="ListParagraph"/>
        <w:numPr>
          <w:ilvl w:val="0"/>
          <w:numId w:val="11"/>
        </w:numPr>
        <w:spacing w:after="120" w:line="240" w:lineRule="atLeast"/>
        <w:rPr>
          <w:rFonts w:ascii="Arial" w:hAnsi="Arial"/>
          <w:kern w:val="0"/>
          <w:sz w:val="20"/>
          <w:szCs w:val="20"/>
        </w:rPr>
      </w:pPr>
      <w:r>
        <w:rPr>
          <w:rFonts w:ascii="Arial" w:hAnsi="Arial"/>
          <w:kern w:val="0"/>
          <w:sz w:val="20"/>
          <w:szCs w:val="20"/>
        </w:rPr>
        <w:t>Service</w:t>
      </w:r>
      <w:r w:rsidR="00AB6FAE">
        <w:rPr>
          <w:rFonts w:ascii="Arial" w:hAnsi="Arial"/>
          <w:kern w:val="0"/>
          <w:sz w:val="20"/>
          <w:szCs w:val="20"/>
        </w:rPr>
        <w:t xml:space="preserve"> and or </w:t>
      </w:r>
      <w:r>
        <w:rPr>
          <w:rFonts w:ascii="Arial" w:hAnsi="Arial"/>
          <w:kern w:val="0"/>
          <w:sz w:val="20"/>
          <w:szCs w:val="20"/>
        </w:rPr>
        <w:t xml:space="preserve">feeder link switch </w:t>
      </w:r>
      <w:r w:rsidR="00D51057">
        <w:rPr>
          <w:rFonts w:ascii="Arial" w:hAnsi="Arial"/>
          <w:kern w:val="0"/>
          <w:sz w:val="20"/>
          <w:szCs w:val="20"/>
        </w:rPr>
        <w:t>in earth-fix</w:t>
      </w:r>
      <w:r w:rsidR="007B38A8">
        <w:rPr>
          <w:rFonts w:ascii="Arial" w:hAnsi="Arial"/>
          <w:kern w:val="0"/>
          <w:sz w:val="20"/>
          <w:szCs w:val="20"/>
        </w:rPr>
        <w:t>ed</w:t>
      </w:r>
      <w:r w:rsidR="00D51057">
        <w:rPr>
          <w:rFonts w:ascii="Arial" w:hAnsi="Arial"/>
          <w:kern w:val="0"/>
          <w:sz w:val="20"/>
          <w:szCs w:val="20"/>
        </w:rPr>
        <w:t xml:space="preserve">, </w:t>
      </w:r>
      <w:r>
        <w:rPr>
          <w:rFonts w:ascii="Arial" w:hAnsi="Arial"/>
          <w:kern w:val="0"/>
          <w:sz w:val="20"/>
          <w:szCs w:val="20"/>
        </w:rPr>
        <w:t>quasi earth-fix</w:t>
      </w:r>
      <w:r w:rsidR="007B38A8">
        <w:rPr>
          <w:rFonts w:ascii="Arial" w:hAnsi="Arial"/>
          <w:kern w:val="0"/>
          <w:sz w:val="20"/>
          <w:szCs w:val="20"/>
        </w:rPr>
        <w:t>ed</w:t>
      </w:r>
      <w:r>
        <w:rPr>
          <w:rFonts w:ascii="Arial" w:hAnsi="Arial"/>
          <w:kern w:val="0"/>
          <w:sz w:val="20"/>
          <w:szCs w:val="20"/>
        </w:rPr>
        <w:t xml:space="preserve"> </w:t>
      </w:r>
      <w:r w:rsidR="00D51057">
        <w:rPr>
          <w:rFonts w:ascii="Arial" w:hAnsi="Arial"/>
          <w:kern w:val="0"/>
          <w:sz w:val="20"/>
          <w:szCs w:val="20"/>
        </w:rPr>
        <w:t>and earth-moving beam scenarios</w:t>
      </w:r>
      <w:r w:rsidR="007B38A8">
        <w:rPr>
          <w:rFonts w:ascii="Arial" w:hAnsi="Arial"/>
          <w:kern w:val="0"/>
          <w:sz w:val="20"/>
          <w:szCs w:val="20"/>
        </w:rPr>
        <w:t>.</w:t>
      </w:r>
    </w:p>
    <w:p w14:paraId="09BC0464" w14:textId="2893167D" w:rsidR="006068E9" w:rsidRDefault="00D51057" w:rsidP="007B38A8">
      <w:pPr>
        <w:pStyle w:val="ListParagraph"/>
        <w:numPr>
          <w:ilvl w:val="0"/>
          <w:numId w:val="11"/>
        </w:numPr>
        <w:spacing w:after="120" w:line="240" w:lineRule="atLeast"/>
        <w:rPr>
          <w:rFonts w:ascii="Arial" w:hAnsi="Arial"/>
          <w:kern w:val="0"/>
          <w:sz w:val="20"/>
          <w:szCs w:val="20"/>
        </w:rPr>
      </w:pPr>
      <w:r>
        <w:rPr>
          <w:rFonts w:ascii="Arial" w:hAnsi="Arial"/>
          <w:kern w:val="0"/>
          <w:sz w:val="20"/>
          <w:szCs w:val="20"/>
        </w:rPr>
        <w:t>Beam sweep over a certain area in e</w:t>
      </w:r>
      <w:r w:rsidR="006068E9">
        <w:rPr>
          <w:rFonts w:ascii="Arial" w:hAnsi="Arial"/>
          <w:kern w:val="0"/>
          <w:sz w:val="20"/>
          <w:szCs w:val="20"/>
        </w:rPr>
        <w:t>arth</w:t>
      </w:r>
      <w:r>
        <w:rPr>
          <w:rFonts w:ascii="Arial" w:hAnsi="Arial"/>
          <w:kern w:val="0"/>
          <w:sz w:val="20"/>
          <w:szCs w:val="20"/>
        </w:rPr>
        <w:t>-</w:t>
      </w:r>
      <w:r w:rsidR="006068E9">
        <w:rPr>
          <w:rFonts w:ascii="Arial" w:hAnsi="Arial"/>
          <w:kern w:val="0"/>
          <w:sz w:val="20"/>
          <w:szCs w:val="20"/>
        </w:rPr>
        <w:t>moving beam</w:t>
      </w:r>
      <w:r>
        <w:rPr>
          <w:rFonts w:ascii="Arial" w:hAnsi="Arial"/>
          <w:kern w:val="0"/>
          <w:sz w:val="20"/>
          <w:szCs w:val="20"/>
        </w:rPr>
        <w:t xml:space="preserve"> scenario</w:t>
      </w:r>
      <w:r w:rsidR="007B38A8">
        <w:rPr>
          <w:rFonts w:ascii="Arial" w:hAnsi="Arial"/>
          <w:kern w:val="0"/>
          <w:sz w:val="20"/>
          <w:szCs w:val="20"/>
        </w:rPr>
        <w:t>.</w:t>
      </w:r>
    </w:p>
    <w:p w14:paraId="25E638D4" w14:textId="02365F89" w:rsidR="00D51057" w:rsidRPr="007B38A8" w:rsidRDefault="00D51057" w:rsidP="007B38A8">
      <w:pPr>
        <w:pStyle w:val="ListParagraph"/>
        <w:numPr>
          <w:ilvl w:val="0"/>
          <w:numId w:val="11"/>
        </w:numPr>
        <w:spacing w:after="120" w:line="240" w:lineRule="atLeast"/>
        <w:rPr>
          <w:rFonts w:ascii="Arial" w:hAnsi="Arial"/>
          <w:kern w:val="0"/>
          <w:sz w:val="20"/>
          <w:szCs w:val="20"/>
        </w:rPr>
      </w:pPr>
      <w:r>
        <w:rPr>
          <w:rFonts w:ascii="Arial" w:hAnsi="Arial"/>
          <w:kern w:val="0"/>
          <w:sz w:val="20"/>
          <w:szCs w:val="20"/>
        </w:rPr>
        <w:t xml:space="preserve">Traditional handover due to UE mobility </w:t>
      </w:r>
      <w:proofErr w:type="spellStart"/>
      <w:r>
        <w:rPr>
          <w:rFonts w:ascii="Arial" w:hAnsi="Arial"/>
          <w:kern w:val="0"/>
          <w:sz w:val="20"/>
          <w:szCs w:val="20"/>
        </w:rPr>
        <w:t>e.g</w:t>
      </w:r>
      <w:proofErr w:type="spellEnd"/>
      <w:r>
        <w:rPr>
          <w:rFonts w:ascii="Arial" w:hAnsi="Arial"/>
          <w:kern w:val="0"/>
          <w:sz w:val="20"/>
          <w:szCs w:val="20"/>
        </w:rPr>
        <w:t xml:space="preserve"> high speed UE in </w:t>
      </w:r>
      <w:r w:rsidR="007B38A8">
        <w:rPr>
          <w:rFonts w:ascii="Arial" w:hAnsi="Arial"/>
          <w:kern w:val="0"/>
          <w:sz w:val="20"/>
          <w:szCs w:val="20"/>
        </w:rPr>
        <w:t>all scenarios.</w:t>
      </w:r>
      <w:r>
        <w:rPr>
          <w:rFonts w:ascii="Arial" w:hAnsi="Arial"/>
          <w:kern w:val="0"/>
          <w:sz w:val="20"/>
          <w:szCs w:val="20"/>
        </w:rPr>
        <w:t xml:space="preserve"> </w:t>
      </w:r>
    </w:p>
    <w:p w14:paraId="05D743CA" w14:textId="7D0E25DB" w:rsidR="00EA3225" w:rsidRDefault="00B22536" w:rsidP="0092213F">
      <w:pPr>
        <w:widowControl/>
        <w:spacing w:after="120" w:line="240" w:lineRule="atLeast"/>
        <w:rPr>
          <w:rFonts w:ascii="Arial" w:hAnsi="Arial"/>
          <w:kern w:val="0"/>
          <w:sz w:val="20"/>
          <w:szCs w:val="20"/>
        </w:rPr>
      </w:pPr>
      <w:r>
        <w:rPr>
          <w:rFonts w:ascii="Arial" w:hAnsi="Arial"/>
          <w:kern w:val="0"/>
          <w:sz w:val="20"/>
          <w:szCs w:val="20"/>
        </w:rPr>
        <w:t xml:space="preserve">Time/timer-based condition is obviously useful for </w:t>
      </w:r>
      <w:r w:rsidR="00EA3225">
        <w:rPr>
          <w:rFonts w:ascii="Arial" w:hAnsi="Arial"/>
          <w:kern w:val="0"/>
          <w:sz w:val="20"/>
          <w:szCs w:val="20"/>
        </w:rPr>
        <w:t xml:space="preserve">the case 1) </w:t>
      </w:r>
      <w:r>
        <w:rPr>
          <w:rFonts w:ascii="Arial" w:hAnsi="Arial"/>
          <w:kern w:val="0"/>
          <w:sz w:val="20"/>
          <w:szCs w:val="20"/>
        </w:rPr>
        <w:t>service or feeder link swi</w:t>
      </w:r>
      <w:r w:rsidR="0086460B">
        <w:rPr>
          <w:rFonts w:ascii="Arial" w:hAnsi="Arial"/>
          <w:kern w:val="0"/>
          <w:sz w:val="20"/>
          <w:szCs w:val="20"/>
        </w:rPr>
        <w:t>t</w:t>
      </w:r>
      <w:r>
        <w:rPr>
          <w:rFonts w:ascii="Arial" w:hAnsi="Arial"/>
          <w:kern w:val="0"/>
          <w:sz w:val="20"/>
          <w:szCs w:val="20"/>
        </w:rPr>
        <w:t>ch scenario</w:t>
      </w:r>
      <w:r w:rsidR="007B38A8">
        <w:rPr>
          <w:rFonts w:ascii="Arial" w:hAnsi="Arial"/>
          <w:kern w:val="0"/>
          <w:sz w:val="20"/>
          <w:szCs w:val="20"/>
        </w:rPr>
        <w:t>s</w:t>
      </w:r>
      <w:r>
        <w:rPr>
          <w:rFonts w:ascii="Arial" w:hAnsi="Arial"/>
          <w:kern w:val="0"/>
          <w:sz w:val="20"/>
          <w:szCs w:val="20"/>
        </w:rPr>
        <w:t xml:space="preserve">, where </w:t>
      </w:r>
      <w:r w:rsidR="007B38A8">
        <w:rPr>
          <w:rFonts w:ascii="Arial" w:hAnsi="Arial"/>
          <w:kern w:val="0"/>
          <w:sz w:val="20"/>
          <w:szCs w:val="20"/>
        </w:rPr>
        <w:t>source</w:t>
      </w:r>
      <w:r>
        <w:rPr>
          <w:rFonts w:ascii="Arial" w:hAnsi="Arial"/>
          <w:kern w:val="0"/>
          <w:sz w:val="20"/>
          <w:szCs w:val="20"/>
        </w:rPr>
        <w:t xml:space="preserve"> cell will </w:t>
      </w:r>
      <w:r w:rsidR="0025384E">
        <w:rPr>
          <w:rFonts w:ascii="Arial" w:hAnsi="Arial"/>
          <w:kern w:val="0"/>
          <w:sz w:val="20"/>
          <w:szCs w:val="20"/>
        </w:rPr>
        <w:t>disappear,</w:t>
      </w:r>
      <w:r>
        <w:rPr>
          <w:rFonts w:ascii="Arial" w:hAnsi="Arial"/>
          <w:kern w:val="0"/>
          <w:sz w:val="20"/>
          <w:szCs w:val="20"/>
        </w:rPr>
        <w:t xml:space="preserve"> and </w:t>
      </w:r>
      <w:r w:rsidR="007B38A8">
        <w:rPr>
          <w:rFonts w:ascii="Arial" w:hAnsi="Arial"/>
          <w:kern w:val="0"/>
          <w:sz w:val="20"/>
          <w:szCs w:val="20"/>
        </w:rPr>
        <w:t>target</w:t>
      </w:r>
      <w:r>
        <w:rPr>
          <w:rFonts w:ascii="Arial" w:hAnsi="Arial"/>
          <w:kern w:val="0"/>
          <w:sz w:val="20"/>
          <w:szCs w:val="20"/>
        </w:rPr>
        <w:t xml:space="preserve"> cell will </w:t>
      </w:r>
      <w:r w:rsidR="007B38A8">
        <w:rPr>
          <w:rFonts w:ascii="Arial" w:hAnsi="Arial"/>
          <w:kern w:val="0"/>
          <w:sz w:val="20"/>
          <w:szCs w:val="20"/>
        </w:rPr>
        <w:t>appear</w:t>
      </w:r>
      <w:r>
        <w:rPr>
          <w:rFonts w:ascii="Arial" w:hAnsi="Arial"/>
          <w:kern w:val="0"/>
          <w:sz w:val="20"/>
          <w:szCs w:val="20"/>
        </w:rPr>
        <w:t xml:space="preserve"> at </w:t>
      </w:r>
      <w:r w:rsidR="007B38A8">
        <w:rPr>
          <w:rFonts w:ascii="Arial" w:hAnsi="Arial"/>
          <w:kern w:val="0"/>
          <w:sz w:val="20"/>
          <w:szCs w:val="20"/>
        </w:rPr>
        <w:t xml:space="preserve">a </w:t>
      </w:r>
      <w:r>
        <w:rPr>
          <w:rFonts w:ascii="Arial" w:hAnsi="Arial"/>
          <w:kern w:val="0"/>
          <w:sz w:val="20"/>
          <w:szCs w:val="20"/>
        </w:rPr>
        <w:t>pre-scheduled time</w:t>
      </w:r>
      <w:r w:rsidR="00036359">
        <w:rPr>
          <w:rFonts w:ascii="Arial" w:hAnsi="Arial"/>
          <w:kern w:val="0"/>
          <w:sz w:val="20"/>
          <w:szCs w:val="20"/>
        </w:rPr>
        <w:t>. The configured t</w:t>
      </w:r>
      <w:r>
        <w:rPr>
          <w:rFonts w:ascii="Arial" w:hAnsi="Arial"/>
          <w:kern w:val="0"/>
          <w:sz w:val="20"/>
          <w:szCs w:val="20"/>
        </w:rPr>
        <w:t>ime/</w:t>
      </w:r>
      <w:r w:rsidR="00EA3225">
        <w:rPr>
          <w:rFonts w:ascii="Arial" w:hAnsi="Arial"/>
          <w:kern w:val="0"/>
          <w:sz w:val="20"/>
          <w:szCs w:val="20"/>
        </w:rPr>
        <w:t>timer</w:t>
      </w:r>
      <w:r>
        <w:rPr>
          <w:rFonts w:ascii="Arial" w:hAnsi="Arial"/>
          <w:kern w:val="0"/>
          <w:sz w:val="20"/>
          <w:szCs w:val="20"/>
        </w:rPr>
        <w:t xml:space="preserve"> condition can point to </w:t>
      </w:r>
      <w:r w:rsidR="0025384E">
        <w:rPr>
          <w:rFonts w:ascii="Arial" w:hAnsi="Arial"/>
          <w:kern w:val="0"/>
          <w:sz w:val="20"/>
          <w:szCs w:val="20"/>
        </w:rPr>
        <w:t xml:space="preserve">the </w:t>
      </w:r>
      <w:r>
        <w:rPr>
          <w:rFonts w:ascii="Arial" w:hAnsi="Arial"/>
          <w:kern w:val="0"/>
          <w:sz w:val="20"/>
          <w:szCs w:val="20"/>
        </w:rPr>
        <w:t>time of the swi</w:t>
      </w:r>
      <w:r w:rsidR="0086460B">
        <w:rPr>
          <w:rFonts w:ascii="Arial" w:hAnsi="Arial"/>
          <w:kern w:val="0"/>
          <w:sz w:val="20"/>
          <w:szCs w:val="20"/>
        </w:rPr>
        <w:t>t</w:t>
      </w:r>
      <w:r>
        <w:rPr>
          <w:rFonts w:ascii="Arial" w:hAnsi="Arial"/>
          <w:kern w:val="0"/>
          <w:sz w:val="20"/>
          <w:szCs w:val="20"/>
        </w:rPr>
        <w:t xml:space="preserve">ch and </w:t>
      </w:r>
      <w:r w:rsidR="0086460B">
        <w:rPr>
          <w:rFonts w:ascii="Arial" w:hAnsi="Arial"/>
          <w:kern w:val="0"/>
          <w:sz w:val="20"/>
          <w:szCs w:val="20"/>
        </w:rPr>
        <w:t xml:space="preserve">an additional </w:t>
      </w:r>
      <w:r w:rsidR="00EA3225">
        <w:rPr>
          <w:rFonts w:ascii="Arial" w:hAnsi="Arial"/>
          <w:kern w:val="0"/>
          <w:sz w:val="20"/>
          <w:szCs w:val="20"/>
        </w:rPr>
        <w:t xml:space="preserve">dedicated offset would spread the HO out in a time window for HO load balance purpose. In this case, </w:t>
      </w:r>
      <w:r w:rsidR="0025384E">
        <w:rPr>
          <w:rFonts w:ascii="Arial" w:hAnsi="Arial"/>
          <w:kern w:val="0"/>
          <w:sz w:val="20"/>
          <w:szCs w:val="20"/>
        </w:rPr>
        <w:t xml:space="preserve">not matter gNB configures a time or a timer, it will point to same/similar absolute time point for all UEs. </w:t>
      </w:r>
    </w:p>
    <w:p w14:paraId="309E965F" w14:textId="77777777" w:rsidR="002D13B0" w:rsidRDefault="002D0C7F" w:rsidP="0092213F">
      <w:pPr>
        <w:widowControl/>
        <w:spacing w:after="120" w:line="240" w:lineRule="atLeast"/>
        <w:rPr>
          <w:rFonts w:ascii="Arial" w:hAnsi="Arial"/>
          <w:b/>
          <w:bCs/>
          <w:kern w:val="0"/>
          <w:sz w:val="20"/>
          <w:szCs w:val="20"/>
        </w:rPr>
      </w:pPr>
      <w:r w:rsidRPr="00FF1F5C">
        <w:rPr>
          <w:rFonts w:ascii="Arial" w:hAnsi="Arial"/>
          <w:b/>
          <w:bCs/>
          <w:kern w:val="0"/>
          <w:sz w:val="20"/>
          <w:szCs w:val="20"/>
        </w:rPr>
        <w:t>Observation</w:t>
      </w:r>
      <w:r w:rsidR="006C2842">
        <w:rPr>
          <w:rFonts w:ascii="Arial" w:hAnsi="Arial"/>
          <w:b/>
          <w:bCs/>
          <w:kern w:val="0"/>
          <w:sz w:val="20"/>
          <w:szCs w:val="20"/>
        </w:rPr>
        <w:t xml:space="preserve"> 1</w:t>
      </w:r>
      <w:r w:rsidRPr="00FF1F5C">
        <w:rPr>
          <w:rFonts w:ascii="Arial" w:hAnsi="Arial"/>
          <w:b/>
          <w:bCs/>
          <w:kern w:val="0"/>
          <w:sz w:val="20"/>
          <w:szCs w:val="20"/>
        </w:rPr>
        <w:t xml:space="preserve">: Timer/time base trigger would be more suitable for </w:t>
      </w:r>
      <w:r w:rsidR="002D13B0">
        <w:rPr>
          <w:rFonts w:ascii="Arial" w:hAnsi="Arial"/>
          <w:b/>
          <w:bCs/>
          <w:kern w:val="0"/>
          <w:sz w:val="20"/>
          <w:szCs w:val="20"/>
        </w:rPr>
        <w:t xml:space="preserve">case </w:t>
      </w:r>
    </w:p>
    <w:p w14:paraId="1007E253" w14:textId="22CF4589" w:rsidR="002D0C7F" w:rsidRPr="00790A41" w:rsidRDefault="002D0C7F" w:rsidP="00790A41">
      <w:pPr>
        <w:pStyle w:val="ListParagraph"/>
        <w:numPr>
          <w:ilvl w:val="0"/>
          <w:numId w:val="16"/>
        </w:numPr>
        <w:spacing w:after="120" w:line="240" w:lineRule="atLeast"/>
        <w:rPr>
          <w:rFonts w:ascii="Arial" w:hAnsi="Arial"/>
          <w:kern w:val="0"/>
          <w:sz w:val="20"/>
          <w:szCs w:val="20"/>
        </w:rPr>
      </w:pPr>
      <w:r w:rsidRPr="00790A41">
        <w:rPr>
          <w:rFonts w:ascii="Arial" w:hAnsi="Arial"/>
          <w:b/>
          <w:bCs/>
          <w:kern w:val="0"/>
          <w:sz w:val="20"/>
          <w:szCs w:val="20"/>
        </w:rPr>
        <w:t>service/feeder link swi</w:t>
      </w:r>
      <w:r w:rsidR="0086460B" w:rsidRPr="00790A41">
        <w:rPr>
          <w:rFonts w:ascii="Arial" w:hAnsi="Arial"/>
          <w:b/>
          <w:bCs/>
          <w:kern w:val="0"/>
          <w:sz w:val="20"/>
          <w:szCs w:val="20"/>
        </w:rPr>
        <w:t>t</w:t>
      </w:r>
      <w:r w:rsidRPr="00790A41">
        <w:rPr>
          <w:rFonts w:ascii="Arial" w:hAnsi="Arial"/>
          <w:b/>
          <w:bCs/>
          <w:kern w:val="0"/>
          <w:sz w:val="20"/>
          <w:szCs w:val="20"/>
        </w:rPr>
        <w:t xml:space="preserve">ch, where massive HO will happen at </w:t>
      </w:r>
      <w:r w:rsidR="0086460B" w:rsidRPr="00790A41">
        <w:rPr>
          <w:rFonts w:ascii="Arial" w:hAnsi="Arial"/>
          <w:b/>
          <w:bCs/>
          <w:kern w:val="0"/>
          <w:sz w:val="20"/>
          <w:szCs w:val="20"/>
        </w:rPr>
        <w:t xml:space="preserve">a </w:t>
      </w:r>
      <w:r w:rsidRPr="00790A41">
        <w:rPr>
          <w:rFonts w:ascii="Arial" w:hAnsi="Arial"/>
          <w:b/>
          <w:bCs/>
          <w:kern w:val="0"/>
          <w:sz w:val="20"/>
          <w:szCs w:val="20"/>
        </w:rPr>
        <w:t>pre-scheduled time.</w:t>
      </w:r>
    </w:p>
    <w:p w14:paraId="5A727E85" w14:textId="559DC301" w:rsidR="006068E9" w:rsidRDefault="00EA3225" w:rsidP="0092213F">
      <w:pPr>
        <w:widowControl/>
        <w:spacing w:after="120" w:line="240" w:lineRule="atLeast"/>
        <w:rPr>
          <w:rFonts w:ascii="Arial" w:hAnsi="Arial"/>
          <w:kern w:val="0"/>
          <w:sz w:val="20"/>
          <w:szCs w:val="20"/>
        </w:rPr>
      </w:pPr>
      <w:r>
        <w:rPr>
          <w:rFonts w:ascii="Arial" w:hAnsi="Arial"/>
          <w:kern w:val="0"/>
          <w:sz w:val="20"/>
          <w:szCs w:val="20"/>
        </w:rPr>
        <w:t>Time/timer-based condition may also be useful for case 2) beam sweep over a certain area in earth-moving beam scenario</w:t>
      </w:r>
      <w:r w:rsidR="0086460B">
        <w:rPr>
          <w:rFonts w:ascii="Arial" w:hAnsi="Arial"/>
          <w:kern w:val="0"/>
          <w:sz w:val="20"/>
          <w:szCs w:val="20"/>
        </w:rPr>
        <w:t xml:space="preserve">, but there are differences. </w:t>
      </w:r>
      <w:r w:rsidR="00AB4EB7">
        <w:rPr>
          <w:rFonts w:ascii="Arial" w:hAnsi="Arial"/>
          <w:kern w:val="0"/>
          <w:sz w:val="20"/>
          <w:szCs w:val="20"/>
        </w:rPr>
        <w:t xml:space="preserve">First, </w:t>
      </w:r>
      <w:r w:rsidR="0025384E">
        <w:rPr>
          <w:rFonts w:ascii="Arial" w:hAnsi="Arial"/>
          <w:kern w:val="0"/>
          <w:sz w:val="20"/>
          <w:szCs w:val="20"/>
        </w:rPr>
        <w:t>different UE</w:t>
      </w:r>
      <w:r w:rsidR="00AB4EB7">
        <w:rPr>
          <w:rFonts w:ascii="Arial" w:hAnsi="Arial"/>
          <w:kern w:val="0"/>
          <w:sz w:val="20"/>
          <w:szCs w:val="20"/>
        </w:rPr>
        <w:t>s</w:t>
      </w:r>
      <w:r w:rsidR="0025384E">
        <w:rPr>
          <w:rFonts w:ascii="Arial" w:hAnsi="Arial"/>
          <w:kern w:val="0"/>
          <w:sz w:val="20"/>
          <w:szCs w:val="20"/>
        </w:rPr>
        <w:t xml:space="preserve"> will be handover out at different </w:t>
      </w:r>
      <w:r w:rsidR="00AB6FAE">
        <w:rPr>
          <w:rFonts w:ascii="Arial" w:hAnsi="Arial"/>
          <w:kern w:val="0"/>
          <w:sz w:val="20"/>
          <w:szCs w:val="20"/>
        </w:rPr>
        <w:t>point of time</w:t>
      </w:r>
      <w:r w:rsidR="002D13B0">
        <w:rPr>
          <w:rFonts w:ascii="Arial" w:hAnsi="Arial"/>
          <w:kern w:val="0"/>
          <w:sz w:val="20"/>
          <w:szCs w:val="20"/>
        </w:rPr>
        <w:t xml:space="preserve"> </w:t>
      </w:r>
      <w:r w:rsidR="00AB4EB7">
        <w:rPr>
          <w:rFonts w:ascii="Arial" w:hAnsi="Arial"/>
          <w:kern w:val="0"/>
          <w:sz w:val="20"/>
          <w:szCs w:val="20"/>
        </w:rPr>
        <w:t>(left side UE will handover out earlier)</w:t>
      </w:r>
      <w:r w:rsidR="0025384E">
        <w:rPr>
          <w:rFonts w:ascii="Arial" w:hAnsi="Arial"/>
          <w:kern w:val="0"/>
          <w:sz w:val="20"/>
          <w:szCs w:val="20"/>
        </w:rPr>
        <w:t xml:space="preserve">, </w:t>
      </w:r>
      <w:r w:rsidR="002D0C7F">
        <w:rPr>
          <w:rFonts w:ascii="Arial" w:hAnsi="Arial"/>
          <w:kern w:val="0"/>
          <w:sz w:val="20"/>
          <w:szCs w:val="20"/>
        </w:rPr>
        <w:t>hence t</w:t>
      </w:r>
      <w:r w:rsidR="0025384E">
        <w:rPr>
          <w:rFonts w:ascii="Arial" w:hAnsi="Arial"/>
          <w:kern w:val="0"/>
          <w:sz w:val="20"/>
          <w:szCs w:val="20"/>
        </w:rPr>
        <w:t xml:space="preserve">imer-based solution might be more usefully. </w:t>
      </w:r>
      <w:r w:rsidR="002D0C7F">
        <w:rPr>
          <w:rFonts w:ascii="Arial" w:hAnsi="Arial"/>
          <w:kern w:val="0"/>
          <w:sz w:val="20"/>
          <w:szCs w:val="20"/>
        </w:rPr>
        <w:t>T</w:t>
      </w:r>
      <w:r w:rsidR="00AB4EB7">
        <w:rPr>
          <w:rFonts w:ascii="Arial" w:hAnsi="Arial"/>
          <w:kern w:val="0"/>
          <w:sz w:val="20"/>
          <w:szCs w:val="20"/>
        </w:rPr>
        <w:t xml:space="preserve">he timer will </w:t>
      </w:r>
      <w:r w:rsidR="0086460B">
        <w:rPr>
          <w:rFonts w:ascii="Arial" w:hAnsi="Arial"/>
          <w:kern w:val="0"/>
          <w:sz w:val="20"/>
          <w:szCs w:val="20"/>
        </w:rPr>
        <w:t>indicate how long a</w:t>
      </w:r>
      <w:r w:rsidR="00AB4EB7">
        <w:rPr>
          <w:rFonts w:ascii="Arial" w:hAnsi="Arial"/>
          <w:kern w:val="0"/>
          <w:sz w:val="20"/>
          <w:szCs w:val="20"/>
        </w:rPr>
        <w:t xml:space="preserve"> UE will stay in this cell</w:t>
      </w:r>
      <w:r w:rsidR="002D0C7F">
        <w:rPr>
          <w:rFonts w:ascii="Arial" w:hAnsi="Arial"/>
          <w:kern w:val="0"/>
          <w:sz w:val="20"/>
          <w:szCs w:val="20"/>
        </w:rPr>
        <w:t>.</w:t>
      </w:r>
      <w:r w:rsidR="00AB4EB7">
        <w:rPr>
          <w:rFonts w:ascii="Arial" w:hAnsi="Arial"/>
          <w:kern w:val="0"/>
          <w:sz w:val="20"/>
          <w:szCs w:val="20"/>
        </w:rPr>
        <w:t xml:space="preserve"> </w:t>
      </w:r>
      <w:r w:rsidR="002D0C7F">
        <w:rPr>
          <w:rFonts w:ascii="Arial" w:hAnsi="Arial"/>
          <w:kern w:val="0"/>
          <w:sz w:val="20"/>
          <w:szCs w:val="20"/>
        </w:rPr>
        <w:t xml:space="preserve">Secondly, </w:t>
      </w:r>
      <w:r w:rsidR="00036359">
        <w:rPr>
          <w:rFonts w:ascii="Arial" w:hAnsi="Arial"/>
          <w:kern w:val="0"/>
          <w:sz w:val="20"/>
          <w:szCs w:val="20"/>
        </w:rPr>
        <w:t>as an example shown in following figure</w:t>
      </w:r>
      <w:r w:rsidR="006B6E80">
        <w:rPr>
          <w:rFonts w:ascii="Arial" w:hAnsi="Arial"/>
          <w:kern w:val="0"/>
          <w:sz w:val="20"/>
          <w:szCs w:val="20"/>
        </w:rPr>
        <w:t xml:space="preserve"> 1</w:t>
      </w:r>
      <w:r w:rsidR="00036359">
        <w:rPr>
          <w:rFonts w:ascii="Arial" w:hAnsi="Arial"/>
          <w:kern w:val="0"/>
          <w:sz w:val="20"/>
          <w:szCs w:val="20"/>
        </w:rPr>
        <w:t>, a stational UE may stay in a moving cell longer or shorter</w:t>
      </w:r>
      <w:r w:rsidR="002D0C7F">
        <w:rPr>
          <w:rFonts w:ascii="Arial" w:hAnsi="Arial"/>
          <w:kern w:val="0"/>
          <w:sz w:val="20"/>
          <w:szCs w:val="20"/>
        </w:rPr>
        <w:t xml:space="preserve"> depends on its position (UE #a has shorter stay-in-cell time)</w:t>
      </w:r>
      <w:r w:rsidR="004639BF">
        <w:rPr>
          <w:rFonts w:ascii="Arial" w:hAnsi="Arial"/>
          <w:kern w:val="0"/>
          <w:sz w:val="20"/>
          <w:szCs w:val="20"/>
        </w:rPr>
        <w:t>, gNB needs precise UE location to predict how long the UE will sta</w:t>
      </w:r>
      <w:r w:rsidR="00426ACA">
        <w:rPr>
          <w:rFonts w:ascii="Arial" w:hAnsi="Arial"/>
          <w:kern w:val="0"/>
          <w:sz w:val="20"/>
          <w:szCs w:val="20"/>
        </w:rPr>
        <w:t>y</w:t>
      </w:r>
      <w:r w:rsidR="004639BF">
        <w:rPr>
          <w:rFonts w:ascii="Arial" w:hAnsi="Arial"/>
          <w:kern w:val="0"/>
          <w:sz w:val="20"/>
          <w:szCs w:val="20"/>
        </w:rPr>
        <w:t xml:space="preserve"> in the cell</w:t>
      </w:r>
      <w:r w:rsidR="00AB4EB7">
        <w:rPr>
          <w:rFonts w:ascii="Arial" w:hAnsi="Arial"/>
          <w:kern w:val="0"/>
          <w:sz w:val="20"/>
          <w:szCs w:val="20"/>
        </w:rPr>
        <w:t xml:space="preserve">. Location-based trigger would be </w:t>
      </w:r>
      <w:r w:rsidR="00BA1ADD">
        <w:rPr>
          <w:rFonts w:ascii="Arial" w:hAnsi="Arial"/>
          <w:kern w:val="0"/>
          <w:sz w:val="20"/>
          <w:szCs w:val="20"/>
        </w:rPr>
        <w:t>easier to config</w:t>
      </w:r>
      <w:r w:rsidR="00AB4EB7">
        <w:rPr>
          <w:rFonts w:ascii="Arial" w:hAnsi="Arial"/>
          <w:kern w:val="0"/>
          <w:sz w:val="20"/>
          <w:szCs w:val="20"/>
        </w:rPr>
        <w:t>.</w:t>
      </w:r>
    </w:p>
    <w:p w14:paraId="01B08DF3" w14:textId="4E8D05A5" w:rsidR="002D0C7F" w:rsidRDefault="002D0C7F" w:rsidP="002D0C7F">
      <w:pPr>
        <w:widowControl/>
        <w:spacing w:after="120" w:line="240" w:lineRule="atLeast"/>
        <w:rPr>
          <w:rFonts w:ascii="Arial" w:hAnsi="Arial"/>
          <w:b/>
          <w:bCs/>
          <w:kern w:val="0"/>
          <w:sz w:val="20"/>
          <w:szCs w:val="20"/>
        </w:rPr>
      </w:pPr>
      <w:r>
        <w:rPr>
          <w:rFonts w:ascii="Arial" w:hAnsi="Arial"/>
          <w:b/>
          <w:bCs/>
          <w:kern w:val="0"/>
          <w:sz w:val="20"/>
          <w:szCs w:val="20"/>
        </w:rPr>
        <w:t xml:space="preserve">Observation 2: </w:t>
      </w:r>
      <w:r w:rsidRPr="00FF1F5C">
        <w:rPr>
          <w:rFonts w:ascii="Arial" w:hAnsi="Arial"/>
          <w:b/>
          <w:bCs/>
          <w:kern w:val="0"/>
          <w:sz w:val="20"/>
          <w:szCs w:val="20"/>
        </w:rPr>
        <w:t xml:space="preserve">It </w:t>
      </w:r>
      <w:r>
        <w:rPr>
          <w:rFonts w:ascii="Arial" w:hAnsi="Arial"/>
          <w:b/>
          <w:bCs/>
          <w:kern w:val="0"/>
          <w:sz w:val="20"/>
          <w:szCs w:val="20"/>
        </w:rPr>
        <w:t xml:space="preserve">may be possible but more difficult to use time/timer-based condition </w:t>
      </w:r>
      <w:r w:rsidRPr="00FF1F5C">
        <w:rPr>
          <w:rFonts w:ascii="Arial" w:hAnsi="Arial"/>
          <w:b/>
          <w:bCs/>
          <w:kern w:val="0"/>
          <w:sz w:val="20"/>
          <w:szCs w:val="20"/>
        </w:rPr>
        <w:t xml:space="preserve">for earth-moving beams where </w:t>
      </w:r>
      <w:r>
        <w:rPr>
          <w:rFonts w:ascii="Arial" w:hAnsi="Arial"/>
          <w:b/>
          <w:bCs/>
          <w:kern w:val="0"/>
          <w:sz w:val="20"/>
          <w:szCs w:val="20"/>
        </w:rPr>
        <w:t xml:space="preserve">UE at different location may stay at the cell for different </w:t>
      </w:r>
      <w:r w:rsidR="006C2842">
        <w:rPr>
          <w:rFonts w:ascii="Arial" w:hAnsi="Arial"/>
          <w:b/>
          <w:bCs/>
          <w:kern w:val="0"/>
          <w:sz w:val="20"/>
          <w:szCs w:val="20"/>
        </w:rPr>
        <w:t xml:space="preserve">length of </w:t>
      </w:r>
      <w:r>
        <w:rPr>
          <w:rFonts w:ascii="Arial" w:hAnsi="Arial"/>
          <w:b/>
          <w:bCs/>
          <w:kern w:val="0"/>
          <w:sz w:val="20"/>
          <w:szCs w:val="20"/>
        </w:rPr>
        <w:t xml:space="preserve">time. </w:t>
      </w:r>
    </w:p>
    <w:p w14:paraId="481250BF" w14:textId="77777777" w:rsidR="002D0C7F" w:rsidRDefault="002D0C7F" w:rsidP="0092213F">
      <w:pPr>
        <w:widowControl/>
        <w:spacing w:after="120" w:line="240" w:lineRule="atLeast"/>
        <w:rPr>
          <w:rFonts w:ascii="Arial" w:hAnsi="Arial"/>
          <w:kern w:val="0"/>
          <w:sz w:val="20"/>
          <w:szCs w:val="20"/>
        </w:rPr>
      </w:pPr>
    </w:p>
    <w:p w14:paraId="2E54F686" w14:textId="3C5DD943" w:rsidR="00E17C9C" w:rsidRDefault="00AB5D6E" w:rsidP="00AB5D6E">
      <w:pPr>
        <w:widowControl/>
        <w:spacing w:after="120" w:line="240" w:lineRule="atLeast"/>
        <w:jc w:val="center"/>
      </w:pPr>
      <w:r>
        <w:object w:dxaOrig="5511" w:dyaOrig="2421" w14:anchorId="43BF4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21.5pt" o:ole="">
            <v:imagedata r:id="rId8" o:title=""/>
          </v:shape>
          <o:OLEObject Type="Embed" ProgID="Visio.Drawing.15" ShapeID="_x0000_i1025" DrawAspect="Content" ObjectID="_1678830192" r:id="rId9"/>
        </w:object>
      </w:r>
    </w:p>
    <w:p w14:paraId="7764A23F" w14:textId="34A2392F" w:rsidR="00AB5D6E" w:rsidRPr="006068E9" w:rsidRDefault="00AB5D6E" w:rsidP="00AB5D6E">
      <w:pPr>
        <w:widowControl/>
        <w:spacing w:after="120" w:line="240" w:lineRule="atLeast"/>
        <w:jc w:val="center"/>
        <w:rPr>
          <w:rFonts w:ascii="Arial" w:hAnsi="Arial"/>
          <w:kern w:val="0"/>
          <w:sz w:val="20"/>
          <w:szCs w:val="20"/>
        </w:rPr>
      </w:pPr>
      <w:r w:rsidRPr="00AB5D6E">
        <w:rPr>
          <w:rFonts w:ascii="Arial" w:hAnsi="Arial"/>
          <w:kern w:val="0"/>
          <w:sz w:val="20"/>
          <w:szCs w:val="20"/>
        </w:rPr>
        <w:t>Figure 1</w:t>
      </w:r>
      <w:r w:rsidR="00036359">
        <w:rPr>
          <w:rFonts w:ascii="Arial" w:hAnsi="Arial"/>
          <w:kern w:val="0"/>
          <w:sz w:val="20"/>
          <w:szCs w:val="20"/>
        </w:rPr>
        <w:t xml:space="preserve"> UE stay-in-cell time varies in earth-moving beam scenario</w:t>
      </w:r>
    </w:p>
    <w:p w14:paraId="27F6348F" w14:textId="15495C24" w:rsidR="009E505D" w:rsidRDefault="009E505D" w:rsidP="0092213F">
      <w:pPr>
        <w:widowControl/>
        <w:spacing w:after="120" w:line="240" w:lineRule="atLeast"/>
        <w:rPr>
          <w:rFonts w:ascii="Arial" w:hAnsi="Arial"/>
          <w:b/>
          <w:bCs/>
          <w:kern w:val="0"/>
          <w:sz w:val="20"/>
          <w:szCs w:val="20"/>
        </w:rPr>
      </w:pPr>
    </w:p>
    <w:p w14:paraId="3A6085D4" w14:textId="204ED28F" w:rsidR="00251309" w:rsidRPr="006C2842" w:rsidRDefault="00AB6FAE" w:rsidP="0092213F">
      <w:pPr>
        <w:widowControl/>
        <w:spacing w:after="120" w:line="240" w:lineRule="atLeast"/>
        <w:rPr>
          <w:rFonts w:ascii="Arial" w:hAnsi="Arial"/>
          <w:kern w:val="0"/>
          <w:sz w:val="20"/>
          <w:szCs w:val="20"/>
        </w:rPr>
      </w:pPr>
      <w:r>
        <w:rPr>
          <w:rFonts w:ascii="Arial" w:hAnsi="Arial"/>
          <w:kern w:val="0"/>
          <w:sz w:val="20"/>
          <w:szCs w:val="20"/>
        </w:rPr>
        <w:lastRenderedPageBreak/>
        <w:t>Case 3) traditional H</w:t>
      </w:r>
      <w:r w:rsidR="006B6E80">
        <w:rPr>
          <w:rFonts w:ascii="Arial" w:hAnsi="Arial"/>
          <w:kern w:val="0"/>
          <w:sz w:val="20"/>
          <w:szCs w:val="20"/>
        </w:rPr>
        <w:t>O</w:t>
      </w:r>
      <w:r>
        <w:rPr>
          <w:rFonts w:ascii="Arial" w:hAnsi="Arial"/>
          <w:kern w:val="0"/>
          <w:sz w:val="20"/>
          <w:szCs w:val="20"/>
        </w:rPr>
        <w:t xml:space="preserve"> due to mobility can happen in all scenario</w:t>
      </w:r>
      <w:r w:rsidR="006B6E80">
        <w:rPr>
          <w:rFonts w:ascii="Arial" w:hAnsi="Arial"/>
          <w:kern w:val="0"/>
          <w:sz w:val="20"/>
          <w:szCs w:val="20"/>
        </w:rPr>
        <w:t>s</w:t>
      </w:r>
      <w:r>
        <w:rPr>
          <w:rFonts w:ascii="Arial" w:hAnsi="Arial"/>
          <w:kern w:val="0"/>
          <w:sz w:val="20"/>
          <w:szCs w:val="20"/>
        </w:rPr>
        <w:t xml:space="preserve"> and should be always taken care of.</w:t>
      </w:r>
      <w:r w:rsidR="004263DB">
        <w:rPr>
          <w:rFonts w:ascii="Arial" w:hAnsi="Arial"/>
          <w:kern w:val="0"/>
          <w:sz w:val="20"/>
          <w:szCs w:val="20"/>
        </w:rPr>
        <w:t xml:space="preserve"> And in this case, location-based rather than time/timer</w:t>
      </w:r>
      <w:r w:rsidR="006B6E80">
        <w:rPr>
          <w:rFonts w:ascii="Arial" w:hAnsi="Arial"/>
          <w:kern w:val="0"/>
          <w:sz w:val="20"/>
          <w:szCs w:val="20"/>
        </w:rPr>
        <w:t>-based</w:t>
      </w:r>
      <w:r w:rsidR="004263DB">
        <w:rPr>
          <w:rFonts w:ascii="Arial" w:hAnsi="Arial"/>
          <w:kern w:val="0"/>
          <w:sz w:val="20"/>
          <w:szCs w:val="20"/>
        </w:rPr>
        <w:t xml:space="preserve"> condition is more applicable.</w:t>
      </w:r>
      <w:r w:rsidR="004639BF">
        <w:rPr>
          <w:rFonts w:ascii="Arial" w:hAnsi="Arial"/>
          <w:kern w:val="0"/>
          <w:sz w:val="20"/>
          <w:szCs w:val="20"/>
        </w:rPr>
        <w:t xml:space="preserve"> Otherwise, gNB needs to know/predict </w:t>
      </w:r>
      <w:r w:rsidR="00AB5554">
        <w:rPr>
          <w:rFonts w:ascii="Arial" w:hAnsi="Arial"/>
          <w:kern w:val="0"/>
          <w:sz w:val="20"/>
          <w:szCs w:val="20"/>
        </w:rPr>
        <w:t xml:space="preserve">the </w:t>
      </w:r>
      <w:r w:rsidR="004639BF">
        <w:rPr>
          <w:rFonts w:ascii="Arial" w:hAnsi="Arial"/>
          <w:kern w:val="0"/>
          <w:sz w:val="20"/>
          <w:szCs w:val="20"/>
        </w:rPr>
        <w:t xml:space="preserve">speed and </w:t>
      </w:r>
      <w:r w:rsidR="00AB5554">
        <w:rPr>
          <w:rFonts w:ascii="Arial" w:hAnsi="Arial"/>
          <w:kern w:val="0"/>
          <w:sz w:val="20"/>
          <w:szCs w:val="20"/>
        </w:rPr>
        <w:t xml:space="preserve">the </w:t>
      </w:r>
      <w:r w:rsidR="004639BF">
        <w:rPr>
          <w:rFonts w:ascii="Arial" w:hAnsi="Arial"/>
          <w:kern w:val="0"/>
          <w:sz w:val="20"/>
          <w:szCs w:val="20"/>
        </w:rPr>
        <w:t xml:space="preserve">direction of UEs’ movement </w:t>
      </w:r>
      <w:r w:rsidR="00AB5554">
        <w:rPr>
          <w:rFonts w:ascii="Arial" w:hAnsi="Arial"/>
          <w:kern w:val="0"/>
          <w:sz w:val="20"/>
          <w:szCs w:val="20"/>
        </w:rPr>
        <w:t xml:space="preserve">to configure the </w:t>
      </w:r>
      <w:r w:rsidR="004639BF">
        <w:rPr>
          <w:rFonts w:ascii="Arial" w:hAnsi="Arial"/>
          <w:kern w:val="0"/>
          <w:sz w:val="20"/>
          <w:szCs w:val="20"/>
        </w:rPr>
        <w:t xml:space="preserve">timer/time-based </w:t>
      </w:r>
      <w:r w:rsidR="00AB5554">
        <w:rPr>
          <w:rFonts w:ascii="Arial" w:hAnsi="Arial"/>
          <w:kern w:val="0"/>
          <w:sz w:val="20"/>
          <w:szCs w:val="20"/>
        </w:rPr>
        <w:t>condition</w:t>
      </w:r>
      <w:r w:rsidR="004639BF">
        <w:rPr>
          <w:rFonts w:ascii="Arial" w:hAnsi="Arial"/>
          <w:kern w:val="0"/>
          <w:sz w:val="20"/>
          <w:szCs w:val="20"/>
        </w:rPr>
        <w:t>.</w:t>
      </w:r>
    </w:p>
    <w:p w14:paraId="5769381D" w14:textId="77777777" w:rsidR="006C2842" w:rsidRDefault="006C2842" w:rsidP="0092213F">
      <w:pPr>
        <w:widowControl/>
        <w:spacing w:after="120" w:line="240" w:lineRule="atLeast"/>
        <w:rPr>
          <w:rFonts w:ascii="Arial" w:hAnsi="Arial"/>
          <w:b/>
          <w:bCs/>
          <w:kern w:val="0"/>
          <w:sz w:val="20"/>
          <w:szCs w:val="20"/>
        </w:rPr>
      </w:pPr>
    </w:p>
    <w:p w14:paraId="131E7651" w14:textId="277E1CB8" w:rsidR="004263DB" w:rsidRDefault="006C2842" w:rsidP="004263DB">
      <w:pPr>
        <w:widowControl/>
        <w:spacing w:after="120" w:line="240" w:lineRule="atLeast"/>
        <w:rPr>
          <w:rFonts w:ascii="Arial" w:hAnsi="Arial"/>
          <w:b/>
          <w:bCs/>
          <w:kern w:val="0"/>
          <w:sz w:val="20"/>
          <w:szCs w:val="20"/>
        </w:rPr>
      </w:pPr>
      <w:r>
        <w:rPr>
          <w:rFonts w:ascii="Arial" w:hAnsi="Arial"/>
          <w:b/>
          <w:bCs/>
          <w:kern w:val="0"/>
          <w:sz w:val="20"/>
          <w:szCs w:val="20"/>
        </w:rPr>
        <w:t xml:space="preserve">Observation 3: </w:t>
      </w:r>
      <w:r w:rsidR="004263DB">
        <w:rPr>
          <w:rFonts w:ascii="Arial" w:hAnsi="Arial"/>
          <w:b/>
          <w:bCs/>
          <w:kern w:val="0"/>
          <w:sz w:val="20"/>
          <w:szCs w:val="20"/>
        </w:rPr>
        <w:t>Location-based condition is</w:t>
      </w:r>
      <w:r w:rsidR="002D13B0">
        <w:rPr>
          <w:rFonts w:ascii="Arial" w:hAnsi="Arial"/>
          <w:b/>
          <w:bCs/>
          <w:kern w:val="0"/>
          <w:sz w:val="20"/>
          <w:szCs w:val="20"/>
        </w:rPr>
        <w:t xml:space="preserve"> mo</w:t>
      </w:r>
      <w:r w:rsidR="00D475E3">
        <w:rPr>
          <w:rFonts w:ascii="Arial" w:hAnsi="Arial"/>
          <w:b/>
          <w:bCs/>
          <w:kern w:val="0"/>
          <w:sz w:val="20"/>
          <w:szCs w:val="20"/>
        </w:rPr>
        <w:t>r</w:t>
      </w:r>
      <w:r w:rsidR="002D13B0">
        <w:rPr>
          <w:rFonts w:ascii="Arial" w:hAnsi="Arial"/>
          <w:b/>
          <w:bCs/>
          <w:kern w:val="0"/>
          <w:sz w:val="20"/>
          <w:szCs w:val="20"/>
        </w:rPr>
        <w:t>e</w:t>
      </w:r>
      <w:r w:rsidR="004263DB">
        <w:rPr>
          <w:rFonts w:ascii="Arial" w:hAnsi="Arial"/>
          <w:b/>
          <w:bCs/>
          <w:kern w:val="0"/>
          <w:sz w:val="20"/>
          <w:szCs w:val="20"/>
        </w:rPr>
        <w:t xml:space="preserve"> suitable for </w:t>
      </w:r>
      <w:r w:rsidR="002D13B0">
        <w:rPr>
          <w:rFonts w:ascii="Arial" w:hAnsi="Arial"/>
          <w:b/>
          <w:bCs/>
          <w:kern w:val="0"/>
          <w:sz w:val="20"/>
          <w:szCs w:val="20"/>
        </w:rPr>
        <w:t>cases</w:t>
      </w:r>
      <w:r w:rsidR="004263DB">
        <w:rPr>
          <w:rFonts w:ascii="Arial" w:hAnsi="Arial"/>
          <w:b/>
          <w:bCs/>
          <w:kern w:val="0"/>
          <w:sz w:val="20"/>
          <w:szCs w:val="20"/>
        </w:rPr>
        <w:t>:</w:t>
      </w:r>
    </w:p>
    <w:p w14:paraId="7BD2A6CA" w14:textId="77777777" w:rsidR="004263DB" w:rsidRPr="00790A41" w:rsidRDefault="004263DB" w:rsidP="00790A41">
      <w:pPr>
        <w:pStyle w:val="ListParagraph"/>
        <w:numPr>
          <w:ilvl w:val="0"/>
          <w:numId w:val="15"/>
        </w:numPr>
        <w:spacing w:after="120" w:line="240" w:lineRule="atLeast"/>
        <w:rPr>
          <w:rFonts w:ascii="Arial" w:hAnsi="Arial"/>
          <w:b/>
          <w:bCs/>
          <w:kern w:val="0"/>
          <w:sz w:val="20"/>
          <w:szCs w:val="20"/>
        </w:rPr>
      </w:pPr>
      <w:r w:rsidRPr="00790A41">
        <w:rPr>
          <w:rFonts w:ascii="Arial" w:hAnsi="Arial"/>
          <w:b/>
          <w:bCs/>
          <w:kern w:val="0"/>
          <w:sz w:val="20"/>
          <w:szCs w:val="20"/>
        </w:rPr>
        <w:t>Beam sweep over a certain area in earth-moving beam scenario.</w:t>
      </w:r>
    </w:p>
    <w:p w14:paraId="5B558F76" w14:textId="77777777" w:rsidR="004263DB" w:rsidRPr="00790A41" w:rsidRDefault="004263DB" w:rsidP="00790A41">
      <w:pPr>
        <w:pStyle w:val="ListParagraph"/>
        <w:numPr>
          <w:ilvl w:val="0"/>
          <w:numId w:val="15"/>
        </w:numPr>
        <w:spacing w:after="120" w:line="240" w:lineRule="atLeast"/>
        <w:rPr>
          <w:rFonts w:ascii="Arial" w:hAnsi="Arial"/>
          <w:b/>
          <w:bCs/>
          <w:kern w:val="0"/>
          <w:sz w:val="20"/>
          <w:szCs w:val="20"/>
        </w:rPr>
      </w:pPr>
      <w:r w:rsidRPr="00790A41">
        <w:rPr>
          <w:rFonts w:ascii="Arial" w:hAnsi="Arial"/>
          <w:b/>
          <w:bCs/>
          <w:kern w:val="0"/>
          <w:sz w:val="20"/>
          <w:szCs w:val="20"/>
        </w:rPr>
        <w:t xml:space="preserve">Traditional handover due to UE mobility </w:t>
      </w:r>
      <w:proofErr w:type="spellStart"/>
      <w:r w:rsidRPr="00790A41">
        <w:rPr>
          <w:rFonts w:ascii="Arial" w:hAnsi="Arial"/>
          <w:b/>
          <w:bCs/>
          <w:kern w:val="0"/>
          <w:sz w:val="20"/>
          <w:szCs w:val="20"/>
        </w:rPr>
        <w:t>e.g</w:t>
      </w:r>
      <w:proofErr w:type="spellEnd"/>
      <w:r w:rsidRPr="00790A41">
        <w:rPr>
          <w:rFonts w:ascii="Arial" w:hAnsi="Arial"/>
          <w:b/>
          <w:bCs/>
          <w:kern w:val="0"/>
          <w:sz w:val="20"/>
          <w:szCs w:val="20"/>
        </w:rPr>
        <w:t xml:space="preserve"> high speed UE in all scenarios. </w:t>
      </w:r>
    </w:p>
    <w:p w14:paraId="62A5BC0E" w14:textId="00D149F8" w:rsidR="006C2842" w:rsidRDefault="006C2842" w:rsidP="0092213F">
      <w:pPr>
        <w:widowControl/>
        <w:spacing w:after="120" w:line="240" w:lineRule="atLeast"/>
        <w:rPr>
          <w:rFonts w:ascii="Arial" w:hAnsi="Arial"/>
          <w:b/>
          <w:bCs/>
          <w:kern w:val="0"/>
          <w:sz w:val="20"/>
          <w:szCs w:val="20"/>
        </w:rPr>
      </w:pPr>
    </w:p>
    <w:p w14:paraId="780F58AD" w14:textId="02E1686C" w:rsidR="002D13B0" w:rsidRDefault="002D13B0" w:rsidP="0092213F">
      <w:pPr>
        <w:widowControl/>
        <w:spacing w:after="120" w:line="240" w:lineRule="atLeast"/>
        <w:rPr>
          <w:rFonts w:ascii="Arial" w:hAnsi="Arial"/>
          <w:kern w:val="0"/>
          <w:sz w:val="20"/>
          <w:szCs w:val="20"/>
        </w:rPr>
      </w:pPr>
      <w:r w:rsidRPr="002D13B0">
        <w:rPr>
          <w:rFonts w:ascii="Arial" w:hAnsi="Arial"/>
          <w:kern w:val="0"/>
          <w:sz w:val="20"/>
          <w:szCs w:val="20"/>
        </w:rPr>
        <w:t>With above observation</w:t>
      </w:r>
      <w:r>
        <w:rPr>
          <w:rFonts w:ascii="Arial" w:hAnsi="Arial"/>
          <w:kern w:val="0"/>
          <w:sz w:val="20"/>
          <w:szCs w:val="20"/>
        </w:rPr>
        <w:t>s</w:t>
      </w:r>
      <w:r w:rsidRPr="002D13B0">
        <w:rPr>
          <w:rFonts w:ascii="Arial" w:hAnsi="Arial"/>
          <w:kern w:val="0"/>
          <w:sz w:val="20"/>
          <w:szCs w:val="20"/>
        </w:rPr>
        <w:t xml:space="preserve"> </w:t>
      </w:r>
      <w:r>
        <w:rPr>
          <w:rFonts w:ascii="Arial" w:hAnsi="Arial"/>
          <w:kern w:val="0"/>
          <w:sz w:val="20"/>
          <w:szCs w:val="20"/>
        </w:rPr>
        <w:t>in mind, we discuss the details of two NTN CHO conditions:</w:t>
      </w:r>
    </w:p>
    <w:p w14:paraId="1C6F9FB3" w14:textId="77777777" w:rsidR="002D13B0" w:rsidRPr="002D13B0" w:rsidRDefault="002D13B0" w:rsidP="0092213F">
      <w:pPr>
        <w:widowControl/>
        <w:spacing w:after="120" w:line="240" w:lineRule="atLeast"/>
        <w:rPr>
          <w:rFonts w:ascii="Arial" w:hAnsi="Arial"/>
          <w:kern w:val="0"/>
          <w:sz w:val="20"/>
          <w:szCs w:val="20"/>
        </w:rPr>
      </w:pPr>
    </w:p>
    <w:p w14:paraId="143D1B4A" w14:textId="24BA8105" w:rsidR="006C2842" w:rsidRPr="003D02DF" w:rsidRDefault="006C2842" w:rsidP="006C2842">
      <w:pPr>
        <w:widowControl/>
        <w:spacing w:after="120" w:line="240" w:lineRule="atLeast"/>
        <w:rPr>
          <w:rFonts w:ascii="Arial" w:hAnsi="Arial"/>
          <w:kern w:val="0"/>
          <w:sz w:val="28"/>
          <w:szCs w:val="20"/>
        </w:rPr>
      </w:pPr>
      <w:r>
        <w:rPr>
          <w:rFonts w:ascii="Arial" w:hAnsi="Arial"/>
          <w:kern w:val="0"/>
          <w:sz w:val="28"/>
          <w:szCs w:val="20"/>
        </w:rPr>
        <w:t xml:space="preserve">2.2 Time/timer-based CHO trigger </w:t>
      </w:r>
    </w:p>
    <w:p w14:paraId="51CE58DF" w14:textId="6D612134" w:rsidR="006C2842" w:rsidRPr="00BA1ADD" w:rsidRDefault="00BA1ADD" w:rsidP="0092213F">
      <w:pPr>
        <w:widowControl/>
        <w:spacing w:after="120" w:line="240" w:lineRule="atLeast"/>
        <w:rPr>
          <w:rFonts w:ascii="Arial" w:hAnsi="Arial"/>
          <w:kern w:val="0"/>
          <w:sz w:val="20"/>
          <w:szCs w:val="20"/>
        </w:rPr>
      </w:pPr>
      <w:r w:rsidRPr="00BA1ADD">
        <w:rPr>
          <w:rFonts w:ascii="Arial" w:hAnsi="Arial"/>
          <w:kern w:val="0"/>
          <w:sz w:val="20"/>
          <w:szCs w:val="20"/>
        </w:rPr>
        <w:t xml:space="preserve">Based on </w:t>
      </w:r>
      <w:r>
        <w:rPr>
          <w:rFonts w:ascii="Arial" w:hAnsi="Arial"/>
          <w:kern w:val="0"/>
          <w:sz w:val="20"/>
          <w:szCs w:val="20"/>
        </w:rPr>
        <w:t>discussion in above section, time/timer</w:t>
      </w:r>
      <w:r w:rsidR="006B6E80">
        <w:rPr>
          <w:rFonts w:ascii="Arial" w:hAnsi="Arial"/>
          <w:kern w:val="0"/>
          <w:sz w:val="20"/>
          <w:szCs w:val="20"/>
        </w:rPr>
        <w:t>-based</w:t>
      </w:r>
      <w:r>
        <w:rPr>
          <w:rFonts w:ascii="Arial" w:hAnsi="Arial"/>
          <w:kern w:val="0"/>
          <w:sz w:val="20"/>
          <w:szCs w:val="20"/>
        </w:rPr>
        <w:t xml:space="preserve"> condition to tigger CHO is tightly link</w:t>
      </w:r>
      <w:r w:rsidR="00ED0CF7">
        <w:rPr>
          <w:rFonts w:ascii="Arial" w:hAnsi="Arial"/>
          <w:kern w:val="0"/>
          <w:sz w:val="20"/>
          <w:szCs w:val="20"/>
        </w:rPr>
        <w:t>ed</w:t>
      </w:r>
      <w:r>
        <w:rPr>
          <w:rFonts w:ascii="Arial" w:hAnsi="Arial"/>
          <w:kern w:val="0"/>
          <w:sz w:val="20"/>
          <w:szCs w:val="20"/>
        </w:rPr>
        <w:t xml:space="preserve"> to serving cell instead of target cell, hence the time/timer</w:t>
      </w:r>
      <w:r w:rsidR="00ED0CF7">
        <w:rPr>
          <w:rFonts w:ascii="Arial" w:hAnsi="Arial"/>
          <w:kern w:val="0"/>
          <w:sz w:val="20"/>
          <w:szCs w:val="20"/>
        </w:rPr>
        <w:t xml:space="preserve"> condition can be configured per serving cell instead of per target cell. On the other hand, if it is configured per target cell, it does not exclude to configure the same time for all target cell and then effectively will be same as per serving cell configuration. </w:t>
      </w:r>
      <w:r w:rsidR="00E5098F">
        <w:rPr>
          <w:rFonts w:ascii="Arial" w:hAnsi="Arial"/>
          <w:kern w:val="0"/>
          <w:sz w:val="20"/>
          <w:szCs w:val="20"/>
        </w:rPr>
        <w:t>For simplicity</w:t>
      </w:r>
      <w:r w:rsidR="00D5523A">
        <w:rPr>
          <w:rFonts w:ascii="Arial" w:hAnsi="Arial"/>
          <w:kern w:val="0"/>
          <w:sz w:val="20"/>
          <w:szCs w:val="20"/>
        </w:rPr>
        <w:t>, we propose</w:t>
      </w:r>
      <w:r w:rsidR="00ED0CF7">
        <w:rPr>
          <w:rFonts w:ascii="Arial" w:hAnsi="Arial"/>
          <w:kern w:val="0"/>
          <w:sz w:val="20"/>
          <w:szCs w:val="20"/>
        </w:rPr>
        <w:t>:</w:t>
      </w:r>
    </w:p>
    <w:p w14:paraId="62B84DFE" w14:textId="2C4277D2" w:rsidR="003E16F6" w:rsidRDefault="003E16F6" w:rsidP="009C279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4A1B1D">
        <w:rPr>
          <w:rFonts w:ascii="Arial" w:hAnsi="Arial"/>
          <w:b/>
          <w:kern w:val="0"/>
          <w:sz w:val="20"/>
          <w:szCs w:val="20"/>
        </w:rPr>
        <w:t xml:space="preserve">Time/timer-based condition </w:t>
      </w:r>
      <w:r w:rsidR="00740C64">
        <w:rPr>
          <w:rFonts w:ascii="Arial" w:hAnsi="Arial"/>
          <w:b/>
          <w:kern w:val="0"/>
          <w:sz w:val="20"/>
          <w:szCs w:val="20"/>
        </w:rPr>
        <w:t>could be</w:t>
      </w:r>
      <w:r w:rsidR="004A1B1D">
        <w:rPr>
          <w:rFonts w:ascii="Arial" w:hAnsi="Arial"/>
          <w:b/>
          <w:kern w:val="0"/>
          <w:sz w:val="20"/>
          <w:szCs w:val="20"/>
        </w:rPr>
        <w:t xml:space="preserve"> configured per serving cell</w:t>
      </w:r>
      <w:r w:rsidR="00D475E3">
        <w:rPr>
          <w:rFonts w:ascii="Arial" w:hAnsi="Arial"/>
          <w:b/>
          <w:kern w:val="0"/>
          <w:sz w:val="20"/>
          <w:szCs w:val="20"/>
        </w:rPr>
        <w:t xml:space="preserve">, and applicable to all </w:t>
      </w:r>
      <w:r w:rsidR="00E5098F">
        <w:rPr>
          <w:rFonts w:ascii="Arial" w:hAnsi="Arial"/>
          <w:b/>
          <w:kern w:val="0"/>
          <w:sz w:val="20"/>
          <w:szCs w:val="20"/>
        </w:rPr>
        <w:t>prepared target cells.</w:t>
      </w:r>
      <w:r w:rsidR="00740C64">
        <w:rPr>
          <w:rFonts w:ascii="Arial" w:hAnsi="Arial"/>
          <w:b/>
          <w:kern w:val="0"/>
          <w:sz w:val="20"/>
          <w:szCs w:val="20"/>
        </w:rPr>
        <w:t xml:space="preserve"> </w:t>
      </w:r>
    </w:p>
    <w:p w14:paraId="385613C8" w14:textId="0AF07F96" w:rsidR="00ED0CF7" w:rsidRDefault="00740C64" w:rsidP="00AD0317">
      <w:pPr>
        <w:widowControl/>
        <w:spacing w:after="120" w:line="240" w:lineRule="atLeast"/>
        <w:rPr>
          <w:rFonts w:ascii="Arial" w:hAnsi="Arial"/>
          <w:kern w:val="0"/>
          <w:sz w:val="20"/>
          <w:szCs w:val="20"/>
        </w:rPr>
      </w:pPr>
      <w:r>
        <w:rPr>
          <w:rFonts w:ascii="Arial" w:hAnsi="Arial"/>
          <w:kern w:val="0"/>
          <w:sz w:val="20"/>
          <w:szCs w:val="20"/>
        </w:rPr>
        <w:t>The time/timer condition here indicate</w:t>
      </w:r>
      <w:r w:rsidR="00C5158D">
        <w:rPr>
          <w:rFonts w:ascii="Arial" w:hAnsi="Arial"/>
          <w:kern w:val="0"/>
          <w:sz w:val="20"/>
          <w:szCs w:val="20"/>
        </w:rPr>
        <w:t>s</w:t>
      </w:r>
      <w:r>
        <w:rPr>
          <w:rFonts w:ascii="Arial" w:hAnsi="Arial"/>
          <w:kern w:val="0"/>
          <w:sz w:val="20"/>
          <w:szCs w:val="20"/>
        </w:rPr>
        <w:t xml:space="preserve"> that the serving cell will disappear from UE point of view, no matter in (quasi)earth-fixed</w:t>
      </w:r>
      <w:r w:rsidR="00FE4223">
        <w:rPr>
          <w:rFonts w:ascii="Arial" w:hAnsi="Arial"/>
          <w:kern w:val="0"/>
          <w:sz w:val="20"/>
          <w:szCs w:val="20"/>
        </w:rPr>
        <w:t xml:space="preserve"> beam</w:t>
      </w:r>
      <w:r>
        <w:rPr>
          <w:rFonts w:ascii="Arial" w:hAnsi="Arial"/>
          <w:kern w:val="0"/>
          <w:sz w:val="20"/>
          <w:szCs w:val="20"/>
        </w:rPr>
        <w:t xml:space="preserve"> scenario or earth moving bea</w:t>
      </w:r>
      <w:r w:rsidR="00FE4223">
        <w:rPr>
          <w:rFonts w:ascii="Arial" w:hAnsi="Arial"/>
          <w:kern w:val="0"/>
          <w:sz w:val="20"/>
          <w:szCs w:val="20"/>
        </w:rPr>
        <w:t>m</w:t>
      </w:r>
      <w:r>
        <w:rPr>
          <w:rFonts w:ascii="Arial" w:hAnsi="Arial"/>
          <w:kern w:val="0"/>
          <w:sz w:val="20"/>
          <w:szCs w:val="20"/>
        </w:rPr>
        <w:t xml:space="preserve"> scenarios, hence a HO is really expected to happen</w:t>
      </w:r>
      <w:r w:rsidR="00D475E3" w:rsidRPr="00D475E3">
        <w:rPr>
          <w:rFonts w:ascii="Arial" w:hAnsi="Arial"/>
          <w:kern w:val="0"/>
          <w:sz w:val="20"/>
          <w:szCs w:val="20"/>
        </w:rPr>
        <w:t xml:space="preserve"> </w:t>
      </w:r>
      <w:r w:rsidR="00C5158D">
        <w:rPr>
          <w:rFonts w:ascii="Arial" w:hAnsi="Arial"/>
          <w:kern w:val="0"/>
          <w:sz w:val="20"/>
          <w:szCs w:val="20"/>
        </w:rPr>
        <w:t>regardless</w:t>
      </w:r>
      <w:r w:rsidR="00D475E3">
        <w:rPr>
          <w:rFonts w:ascii="Arial" w:hAnsi="Arial"/>
          <w:kern w:val="0"/>
          <w:sz w:val="20"/>
          <w:szCs w:val="20"/>
        </w:rPr>
        <w:t xml:space="preserve"> which prepared target cell will be found</w:t>
      </w:r>
      <w:r w:rsidR="00C5158D">
        <w:rPr>
          <w:rFonts w:ascii="Arial" w:hAnsi="Arial"/>
          <w:kern w:val="0"/>
          <w:sz w:val="20"/>
          <w:szCs w:val="20"/>
        </w:rPr>
        <w:t>, how good the condition is.</w:t>
      </w:r>
      <w:r w:rsidR="00FE4223">
        <w:rPr>
          <w:rFonts w:ascii="Arial" w:hAnsi="Arial"/>
          <w:kern w:val="0"/>
          <w:sz w:val="20"/>
          <w:szCs w:val="20"/>
        </w:rPr>
        <w:t xml:space="preserve"> </w:t>
      </w:r>
      <w:r w:rsidR="005A2FEC">
        <w:rPr>
          <w:rFonts w:ascii="Arial" w:hAnsi="Arial"/>
          <w:kern w:val="0"/>
          <w:sz w:val="20"/>
          <w:szCs w:val="20"/>
        </w:rPr>
        <w:t>Many companies argue that g</w:t>
      </w:r>
      <w:r w:rsidR="00FE4223">
        <w:rPr>
          <w:rFonts w:ascii="Arial" w:hAnsi="Arial"/>
          <w:kern w:val="0"/>
          <w:sz w:val="20"/>
          <w:szCs w:val="20"/>
        </w:rPr>
        <w:t>ood radio condition will guarantee a successful HO</w:t>
      </w:r>
      <w:r w:rsidR="005A2FEC">
        <w:rPr>
          <w:rFonts w:ascii="Arial" w:hAnsi="Arial"/>
          <w:kern w:val="0"/>
          <w:sz w:val="20"/>
          <w:szCs w:val="20"/>
        </w:rPr>
        <w:t xml:space="preserve"> and hence time condition alone will not be adequate.</w:t>
      </w:r>
      <w:r w:rsidR="003378AB">
        <w:rPr>
          <w:rFonts w:ascii="Arial" w:hAnsi="Arial"/>
          <w:kern w:val="0"/>
          <w:sz w:val="20"/>
          <w:szCs w:val="20"/>
        </w:rPr>
        <w:t xml:space="preserve"> B</w:t>
      </w:r>
      <w:r w:rsidR="00FE4223">
        <w:rPr>
          <w:rFonts w:ascii="Arial" w:hAnsi="Arial"/>
          <w:kern w:val="0"/>
          <w:sz w:val="20"/>
          <w:szCs w:val="20"/>
        </w:rPr>
        <w:t xml:space="preserve">ut even if </w:t>
      </w:r>
      <w:r w:rsidR="00D475E3">
        <w:rPr>
          <w:rFonts w:ascii="Arial" w:hAnsi="Arial"/>
          <w:kern w:val="0"/>
          <w:sz w:val="20"/>
          <w:szCs w:val="20"/>
        </w:rPr>
        <w:t>prepared target cell</w:t>
      </w:r>
      <w:r w:rsidR="00FE4223">
        <w:rPr>
          <w:rFonts w:ascii="Arial" w:hAnsi="Arial"/>
          <w:kern w:val="0"/>
          <w:sz w:val="20"/>
          <w:szCs w:val="20"/>
        </w:rPr>
        <w:t xml:space="preserve"> is no good enough, UE has to handover away to a </w:t>
      </w:r>
      <w:r w:rsidR="00D475E3">
        <w:rPr>
          <w:rFonts w:ascii="Arial" w:hAnsi="Arial"/>
          <w:kern w:val="0"/>
          <w:sz w:val="20"/>
          <w:szCs w:val="20"/>
        </w:rPr>
        <w:t xml:space="preserve">best, </w:t>
      </w:r>
      <w:r w:rsidR="00FE4223">
        <w:rPr>
          <w:rFonts w:ascii="Arial" w:hAnsi="Arial"/>
          <w:kern w:val="0"/>
          <w:sz w:val="20"/>
          <w:szCs w:val="20"/>
        </w:rPr>
        <w:t xml:space="preserve">detectable cell. Otherwise </w:t>
      </w:r>
      <w:r w:rsidR="00D475E3">
        <w:rPr>
          <w:rFonts w:ascii="Arial" w:hAnsi="Arial"/>
          <w:kern w:val="0"/>
          <w:sz w:val="20"/>
          <w:szCs w:val="20"/>
        </w:rPr>
        <w:t>RLF will happen inevitable</w:t>
      </w:r>
      <w:r w:rsidR="00FE4223">
        <w:rPr>
          <w:rFonts w:ascii="Arial" w:hAnsi="Arial"/>
          <w:kern w:val="0"/>
          <w:sz w:val="20"/>
          <w:szCs w:val="20"/>
        </w:rPr>
        <w:t>:</w:t>
      </w:r>
    </w:p>
    <w:p w14:paraId="7552BB41" w14:textId="475B437B" w:rsidR="00E5098F" w:rsidRDefault="00E5098F" w:rsidP="00AD0317">
      <w:pPr>
        <w:widowControl/>
        <w:spacing w:after="120" w:line="240" w:lineRule="atLeast"/>
        <w:rPr>
          <w:rFonts w:ascii="Arial" w:hAnsi="Arial"/>
          <w:b/>
          <w:bCs/>
          <w:kern w:val="0"/>
          <w:sz w:val="20"/>
          <w:szCs w:val="20"/>
        </w:rPr>
      </w:pPr>
      <w:r w:rsidRPr="00820EA3">
        <w:rPr>
          <w:rFonts w:ascii="Arial" w:hAnsi="Arial"/>
          <w:b/>
          <w:bCs/>
          <w:kern w:val="0"/>
          <w:sz w:val="20"/>
          <w:szCs w:val="20"/>
        </w:rPr>
        <w:t xml:space="preserve">Proposal 2: </w:t>
      </w:r>
      <w:r w:rsidR="006B6E80">
        <w:rPr>
          <w:rFonts w:ascii="Arial" w:hAnsi="Arial"/>
          <w:b/>
          <w:bCs/>
          <w:kern w:val="0"/>
          <w:sz w:val="20"/>
          <w:szCs w:val="20"/>
        </w:rPr>
        <w:t>T</w:t>
      </w:r>
      <w:r w:rsidRPr="00820EA3">
        <w:rPr>
          <w:rFonts w:ascii="Arial" w:hAnsi="Arial"/>
          <w:b/>
          <w:bCs/>
          <w:kern w:val="0"/>
          <w:sz w:val="20"/>
          <w:szCs w:val="20"/>
        </w:rPr>
        <w:t>ime/timer-based condition indicate</w:t>
      </w:r>
      <w:r w:rsidR="002E1385">
        <w:rPr>
          <w:rFonts w:ascii="Arial" w:hAnsi="Arial"/>
          <w:b/>
          <w:bCs/>
          <w:kern w:val="0"/>
          <w:sz w:val="20"/>
          <w:szCs w:val="20"/>
        </w:rPr>
        <w:t>s</w:t>
      </w:r>
      <w:r w:rsidRPr="00820EA3">
        <w:rPr>
          <w:rFonts w:ascii="Arial" w:hAnsi="Arial"/>
          <w:b/>
          <w:bCs/>
          <w:kern w:val="0"/>
          <w:sz w:val="20"/>
          <w:szCs w:val="20"/>
        </w:rPr>
        <w:t xml:space="preserve"> UE to</w:t>
      </w:r>
      <w:r w:rsidR="00820EA3" w:rsidRPr="00820EA3">
        <w:rPr>
          <w:rFonts w:ascii="Arial" w:hAnsi="Arial"/>
          <w:b/>
          <w:bCs/>
          <w:kern w:val="0"/>
          <w:sz w:val="20"/>
          <w:szCs w:val="20"/>
        </w:rPr>
        <w:t xml:space="preserve"> handover to</w:t>
      </w:r>
      <w:r w:rsidRPr="00820EA3">
        <w:rPr>
          <w:rFonts w:ascii="Arial" w:hAnsi="Arial"/>
          <w:b/>
          <w:bCs/>
          <w:kern w:val="0"/>
          <w:sz w:val="20"/>
          <w:szCs w:val="20"/>
        </w:rPr>
        <w:t xml:space="preserve"> the best cells among all prepared target cell</w:t>
      </w:r>
      <w:r w:rsidR="003378AB">
        <w:rPr>
          <w:rFonts w:ascii="Arial" w:hAnsi="Arial"/>
          <w:b/>
          <w:bCs/>
          <w:kern w:val="0"/>
          <w:sz w:val="20"/>
          <w:szCs w:val="20"/>
        </w:rPr>
        <w:t>s</w:t>
      </w:r>
      <w:r w:rsidR="00820EA3" w:rsidRPr="00820EA3">
        <w:rPr>
          <w:rFonts w:ascii="Arial" w:hAnsi="Arial"/>
          <w:b/>
          <w:bCs/>
          <w:kern w:val="0"/>
          <w:sz w:val="20"/>
          <w:szCs w:val="20"/>
        </w:rPr>
        <w:t>.</w:t>
      </w:r>
      <w:r w:rsidRPr="00820EA3">
        <w:rPr>
          <w:rFonts w:ascii="Arial" w:hAnsi="Arial"/>
          <w:b/>
          <w:bCs/>
          <w:kern w:val="0"/>
          <w:sz w:val="20"/>
          <w:szCs w:val="20"/>
        </w:rPr>
        <w:t xml:space="preserve"> </w:t>
      </w:r>
    </w:p>
    <w:p w14:paraId="08010462" w14:textId="1338A30C" w:rsidR="0080215E" w:rsidRDefault="0080215E" w:rsidP="00AD0317">
      <w:pPr>
        <w:widowControl/>
        <w:spacing w:after="120" w:line="240" w:lineRule="atLeast"/>
        <w:rPr>
          <w:rFonts w:ascii="Arial" w:hAnsi="Arial"/>
          <w:b/>
          <w:bCs/>
          <w:kern w:val="0"/>
          <w:sz w:val="20"/>
          <w:szCs w:val="20"/>
        </w:rPr>
      </w:pPr>
      <w:r>
        <w:rPr>
          <w:rFonts w:ascii="Arial" w:hAnsi="Arial"/>
          <w:b/>
          <w:bCs/>
          <w:kern w:val="0"/>
          <w:sz w:val="20"/>
          <w:szCs w:val="20"/>
        </w:rPr>
        <w:t xml:space="preserve">Proposal 3: </w:t>
      </w:r>
      <w:r w:rsidR="006B6E80">
        <w:rPr>
          <w:rFonts w:ascii="Arial" w:hAnsi="Arial"/>
          <w:b/>
          <w:bCs/>
          <w:kern w:val="0"/>
          <w:sz w:val="20"/>
          <w:szCs w:val="20"/>
        </w:rPr>
        <w:t>T</w:t>
      </w:r>
      <w:r>
        <w:rPr>
          <w:rFonts w:ascii="Arial" w:hAnsi="Arial"/>
          <w:b/>
          <w:bCs/>
          <w:kern w:val="0"/>
          <w:sz w:val="20"/>
          <w:szCs w:val="20"/>
        </w:rPr>
        <w:t>ime/timer-based condition can be used alone</w:t>
      </w:r>
      <w:r w:rsidR="006B6E80">
        <w:rPr>
          <w:rFonts w:ascii="Arial" w:hAnsi="Arial"/>
          <w:b/>
          <w:bCs/>
          <w:kern w:val="0"/>
          <w:sz w:val="20"/>
          <w:szCs w:val="20"/>
        </w:rPr>
        <w:t>.</w:t>
      </w:r>
    </w:p>
    <w:p w14:paraId="7389F920" w14:textId="0F273870" w:rsidR="005768DE" w:rsidRDefault="005768DE" w:rsidP="009C2798">
      <w:pPr>
        <w:widowControl/>
        <w:spacing w:before="60" w:after="120" w:line="240" w:lineRule="atLeast"/>
        <w:rPr>
          <w:rFonts w:ascii="Arial" w:hAnsi="Arial"/>
          <w:b/>
          <w:kern w:val="0"/>
          <w:sz w:val="20"/>
          <w:szCs w:val="20"/>
        </w:rPr>
      </w:pPr>
    </w:p>
    <w:p w14:paraId="28367313" w14:textId="39D22434" w:rsidR="005768DE" w:rsidRPr="00A41DC7" w:rsidRDefault="00A41DC7" w:rsidP="00A41DC7">
      <w:pPr>
        <w:widowControl/>
        <w:spacing w:after="120" w:line="240" w:lineRule="atLeast"/>
        <w:rPr>
          <w:rFonts w:ascii="Arial" w:hAnsi="Arial"/>
          <w:kern w:val="0"/>
          <w:sz w:val="28"/>
          <w:szCs w:val="20"/>
        </w:rPr>
      </w:pPr>
      <w:r>
        <w:rPr>
          <w:rFonts w:ascii="Arial" w:hAnsi="Arial"/>
          <w:kern w:val="0"/>
          <w:sz w:val="28"/>
          <w:szCs w:val="20"/>
        </w:rPr>
        <w:t>2.</w:t>
      </w:r>
      <w:r w:rsidR="006C2842">
        <w:rPr>
          <w:rFonts w:ascii="Arial" w:hAnsi="Arial"/>
          <w:kern w:val="0"/>
          <w:sz w:val="28"/>
          <w:szCs w:val="20"/>
        </w:rPr>
        <w:t>3</w:t>
      </w:r>
      <w:r>
        <w:rPr>
          <w:rFonts w:ascii="Arial" w:hAnsi="Arial"/>
          <w:kern w:val="0"/>
          <w:sz w:val="28"/>
          <w:szCs w:val="20"/>
        </w:rPr>
        <w:t xml:space="preserve"> </w:t>
      </w:r>
      <w:r w:rsidR="00EE488D">
        <w:rPr>
          <w:rFonts w:ascii="Arial" w:hAnsi="Arial"/>
          <w:kern w:val="0"/>
          <w:sz w:val="28"/>
          <w:szCs w:val="20"/>
        </w:rPr>
        <w:t>Location-based CHO trigger</w:t>
      </w:r>
    </w:p>
    <w:p w14:paraId="2AADFA55" w14:textId="7C4DF860" w:rsidR="002E13F2" w:rsidRDefault="002E13F2" w:rsidP="00EE488D">
      <w:pPr>
        <w:widowControl/>
        <w:spacing w:after="120" w:line="240" w:lineRule="atLeast"/>
        <w:rPr>
          <w:rFonts w:ascii="Arial" w:hAnsi="Arial"/>
          <w:kern w:val="0"/>
          <w:sz w:val="20"/>
          <w:szCs w:val="20"/>
          <w:lang w:val="en-US"/>
        </w:rPr>
      </w:pPr>
      <w:r>
        <w:rPr>
          <w:rFonts w:ascii="Arial" w:hAnsi="Arial"/>
          <w:kern w:val="0"/>
          <w:sz w:val="20"/>
          <w:szCs w:val="20"/>
          <w:lang w:val="en-US"/>
        </w:rPr>
        <w:t xml:space="preserve">Footprint of a beam on earth may be a </w:t>
      </w:r>
      <w:r w:rsidRPr="002E13F2">
        <w:rPr>
          <w:rFonts w:ascii="Arial" w:hAnsi="Arial"/>
          <w:kern w:val="0"/>
          <w:sz w:val="20"/>
          <w:szCs w:val="20"/>
          <w:lang w:val="en-US"/>
        </w:rPr>
        <w:t>circle</w:t>
      </w:r>
      <w:r>
        <w:rPr>
          <w:rFonts w:ascii="Arial" w:hAnsi="Arial"/>
          <w:kern w:val="0"/>
          <w:sz w:val="20"/>
          <w:szCs w:val="20"/>
          <w:lang w:val="en-US"/>
        </w:rPr>
        <w:t xml:space="preserve"> or more likely an e</w:t>
      </w:r>
      <w:r w:rsidRPr="002E13F2">
        <w:rPr>
          <w:rFonts w:ascii="Arial" w:hAnsi="Arial"/>
          <w:kern w:val="0"/>
          <w:sz w:val="20"/>
          <w:szCs w:val="20"/>
          <w:lang w:val="en-US"/>
        </w:rPr>
        <w:t>lliptic shape</w:t>
      </w:r>
      <w:r w:rsidR="00C735F3">
        <w:rPr>
          <w:rFonts w:ascii="Arial" w:hAnsi="Arial"/>
          <w:kern w:val="0"/>
          <w:sz w:val="20"/>
          <w:szCs w:val="20"/>
          <w:lang w:val="en-US"/>
        </w:rPr>
        <w:t xml:space="preserve">, and the signal may be projected to earth surface with </w:t>
      </w:r>
      <w:r w:rsidR="00B31A88" w:rsidRPr="00B31A88">
        <w:rPr>
          <w:rFonts w:ascii="Arial" w:hAnsi="Arial"/>
          <w:kern w:val="0"/>
          <w:sz w:val="20"/>
          <w:szCs w:val="20"/>
          <w:lang w:val="en-US"/>
        </w:rPr>
        <w:t>angle</w:t>
      </w:r>
      <w:r w:rsidR="00B31A88">
        <w:rPr>
          <w:rFonts w:ascii="Arial" w:hAnsi="Arial"/>
          <w:kern w:val="0"/>
          <w:sz w:val="20"/>
          <w:szCs w:val="20"/>
          <w:lang w:val="en-US"/>
        </w:rPr>
        <w:t xml:space="preserve"> other than 90 degree</w:t>
      </w:r>
      <w:r>
        <w:rPr>
          <w:rFonts w:ascii="Arial" w:hAnsi="Arial"/>
          <w:kern w:val="0"/>
          <w:sz w:val="20"/>
          <w:szCs w:val="20"/>
          <w:lang w:val="en-US"/>
        </w:rPr>
        <w:t>.</w:t>
      </w:r>
      <w:r w:rsidRPr="002E13F2">
        <w:rPr>
          <w:rFonts w:ascii="Arial" w:hAnsi="Arial"/>
          <w:kern w:val="0"/>
          <w:sz w:val="20"/>
          <w:szCs w:val="20"/>
          <w:lang w:val="en-US"/>
        </w:rPr>
        <w:t xml:space="preserve"> </w:t>
      </w:r>
      <w:r w:rsidR="00C735F3">
        <w:rPr>
          <w:rFonts w:ascii="Arial" w:hAnsi="Arial"/>
          <w:kern w:val="0"/>
          <w:sz w:val="20"/>
          <w:szCs w:val="20"/>
          <w:lang w:val="en-US"/>
        </w:rPr>
        <w:t xml:space="preserve">As shown in figure 2, distance to satellite may vary at different position of cell edge (see red and blue cell phone). Similarly, </w:t>
      </w:r>
      <w:r w:rsidR="0025417B">
        <w:rPr>
          <w:rFonts w:ascii="Arial" w:hAnsi="Arial"/>
          <w:kern w:val="0"/>
          <w:sz w:val="20"/>
          <w:szCs w:val="20"/>
          <w:lang w:val="en-US"/>
        </w:rPr>
        <w:t xml:space="preserve">as </w:t>
      </w:r>
      <w:r w:rsidR="0025417B" w:rsidRPr="0025417B">
        <w:rPr>
          <w:rFonts w:ascii="Arial" w:hAnsi="Arial"/>
          <w:kern w:val="0"/>
          <w:sz w:val="20"/>
          <w:szCs w:val="20"/>
          <w:lang w:val="en-US"/>
        </w:rPr>
        <w:t>shown</w:t>
      </w:r>
      <w:r w:rsidR="0025417B">
        <w:rPr>
          <w:rFonts w:ascii="Arial" w:hAnsi="Arial"/>
          <w:kern w:val="0"/>
          <w:sz w:val="20"/>
          <w:szCs w:val="20"/>
          <w:lang w:val="en-US"/>
        </w:rPr>
        <w:t xml:space="preserve"> in figure 3 </w:t>
      </w:r>
      <w:r w:rsidR="00C735F3">
        <w:rPr>
          <w:rFonts w:ascii="Arial" w:hAnsi="Arial"/>
          <w:kern w:val="0"/>
          <w:sz w:val="20"/>
          <w:szCs w:val="20"/>
          <w:lang w:val="en-US"/>
        </w:rPr>
        <w:t>the d</w:t>
      </w:r>
      <w:r>
        <w:rPr>
          <w:rFonts w:ascii="Arial" w:hAnsi="Arial"/>
          <w:kern w:val="0"/>
          <w:sz w:val="20"/>
          <w:szCs w:val="20"/>
          <w:lang w:val="en-US"/>
        </w:rPr>
        <w:t xml:space="preserve">istance to cell center may vary </w:t>
      </w:r>
      <w:r w:rsidR="00C735F3">
        <w:rPr>
          <w:rFonts w:ascii="Arial" w:hAnsi="Arial"/>
          <w:kern w:val="0"/>
          <w:sz w:val="20"/>
          <w:szCs w:val="20"/>
          <w:lang w:val="en-US"/>
        </w:rPr>
        <w:t xml:space="preserve">as well </w:t>
      </w:r>
      <w:r>
        <w:rPr>
          <w:rFonts w:ascii="Arial" w:hAnsi="Arial"/>
          <w:kern w:val="0"/>
          <w:sz w:val="20"/>
          <w:szCs w:val="20"/>
          <w:lang w:val="en-US"/>
        </w:rPr>
        <w:t>at different</w:t>
      </w:r>
      <w:r w:rsidR="00324929">
        <w:rPr>
          <w:rFonts w:ascii="Arial" w:hAnsi="Arial"/>
          <w:kern w:val="0"/>
          <w:sz w:val="20"/>
          <w:szCs w:val="20"/>
          <w:lang w:val="en-US"/>
        </w:rPr>
        <w:t xml:space="preserve"> position of</w:t>
      </w:r>
      <w:r>
        <w:rPr>
          <w:rFonts w:ascii="Arial" w:hAnsi="Arial"/>
          <w:kern w:val="0"/>
          <w:sz w:val="20"/>
          <w:szCs w:val="20"/>
          <w:lang w:val="en-US"/>
        </w:rPr>
        <w:t xml:space="preserve"> cell edge</w:t>
      </w:r>
      <w:r w:rsidR="00C735F3">
        <w:rPr>
          <w:rFonts w:ascii="Arial" w:hAnsi="Arial"/>
          <w:kern w:val="0"/>
          <w:sz w:val="20"/>
          <w:szCs w:val="20"/>
          <w:lang w:val="en-US"/>
        </w:rPr>
        <w:t xml:space="preserve">. </w:t>
      </w:r>
      <w:r w:rsidR="00C5158D">
        <w:rPr>
          <w:rFonts w:ascii="Arial" w:hAnsi="Arial"/>
          <w:kern w:val="0"/>
          <w:sz w:val="20"/>
          <w:szCs w:val="20"/>
          <w:lang w:val="en-US"/>
        </w:rPr>
        <w:t xml:space="preserve"> </w:t>
      </w:r>
    </w:p>
    <w:p w14:paraId="2524A0C0" w14:textId="0C166F76" w:rsidR="00324929" w:rsidRPr="00324929" w:rsidRDefault="00324929" w:rsidP="00EE488D">
      <w:pPr>
        <w:widowControl/>
        <w:spacing w:after="120" w:line="240" w:lineRule="atLeast"/>
      </w:pPr>
      <w:r>
        <w:object w:dxaOrig="6031" w:dyaOrig="4481" w14:anchorId="5E4DD906">
          <v:shape id="_x0000_i1026" type="#_x0000_t75" style="width:232.5pt;height:172.5pt" o:ole="">
            <v:imagedata r:id="rId10" o:title=""/>
          </v:shape>
          <o:OLEObject Type="Embed" ProgID="Visio.Drawing.15" ShapeID="_x0000_i1026" DrawAspect="Content" ObjectID="_1678830193" r:id="rId11"/>
        </w:object>
      </w:r>
      <w:r w:rsidRPr="00324929">
        <w:t xml:space="preserve"> </w:t>
      </w:r>
      <w:r>
        <w:object w:dxaOrig="4241" w:dyaOrig="1921" w14:anchorId="526F6998">
          <v:shape id="_x0000_i1027" type="#_x0000_t75" style="width:212.25pt;height:96pt" o:ole="">
            <v:imagedata r:id="rId12" o:title=""/>
          </v:shape>
          <o:OLEObject Type="Embed" ProgID="Visio.Drawing.15" ShapeID="_x0000_i1027" DrawAspect="Content" ObjectID="_1678830194" r:id="rId13"/>
        </w:object>
      </w:r>
    </w:p>
    <w:p w14:paraId="1B886BA1" w14:textId="773A2EC7" w:rsidR="00324929" w:rsidRDefault="00324929" w:rsidP="00EE488D">
      <w:pPr>
        <w:widowControl/>
        <w:spacing w:after="120" w:line="240" w:lineRule="atLeast"/>
        <w:rPr>
          <w:rFonts w:ascii="Arial" w:hAnsi="Arial"/>
          <w:kern w:val="0"/>
          <w:sz w:val="20"/>
          <w:szCs w:val="20"/>
          <w:lang w:val="en-US"/>
        </w:rPr>
      </w:pPr>
      <w:r>
        <w:rPr>
          <w:rFonts w:ascii="Arial" w:hAnsi="Arial"/>
          <w:kern w:val="0"/>
          <w:sz w:val="20"/>
          <w:szCs w:val="20"/>
          <w:lang w:val="en-US"/>
        </w:rPr>
        <w:t xml:space="preserve">     Figure </w:t>
      </w:r>
      <w:r w:rsidR="00C735F3">
        <w:rPr>
          <w:rFonts w:ascii="Arial" w:hAnsi="Arial"/>
          <w:kern w:val="0"/>
          <w:sz w:val="20"/>
          <w:szCs w:val="20"/>
          <w:lang w:val="en-US"/>
        </w:rPr>
        <w:t>2</w:t>
      </w:r>
      <w:r>
        <w:rPr>
          <w:rFonts w:ascii="Arial" w:hAnsi="Arial"/>
          <w:kern w:val="0"/>
          <w:sz w:val="20"/>
          <w:szCs w:val="20"/>
          <w:lang w:val="en-US"/>
        </w:rPr>
        <w:t>: distance to satellite varies at cell edge     Figure 3: distance to cell center varies at cell edge</w:t>
      </w:r>
    </w:p>
    <w:p w14:paraId="52BE07C6" w14:textId="00E59C07" w:rsidR="0092213F" w:rsidRPr="002E13F2" w:rsidRDefault="00B31A88" w:rsidP="00EE488D">
      <w:pPr>
        <w:widowControl/>
        <w:spacing w:after="120" w:line="240" w:lineRule="atLeast"/>
        <w:rPr>
          <w:rFonts w:ascii="Arial" w:hAnsi="Arial"/>
          <w:kern w:val="0"/>
          <w:sz w:val="20"/>
          <w:szCs w:val="20"/>
          <w:lang w:val="en-US"/>
        </w:rPr>
      </w:pPr>
      <w:r>
        <w:rPr>
          <w:rFonts w:ascii="Arial" w:hAnsi="Arial"/>
          <w:kern w:val="0"/>
          <w:sz w:val="20"/>
          <w:szCs w:val="20"/>
          <w:lang w:val="en-US"/>
        </w:rPr>
        <w:t>Before being able to define location condition</w:t>
      </w:r>
      <w:r w:rsidR="000D7928">
        <w:rPr>
          <w:rFonts w:ascii="Arial" w:hAnsi="Arial"/>
          <w:kern w:val="0"/>
          <w:sz w:val="20"/>
          <w:szCs w:val="20"/>
          <w:lang w:val="en-US"/>
        </w:rPr>
        <w:t xml:space="preserve"> for CHO</w:t>
      </w:r>
      <w:r>
        <w:rPr>
          <w:rFonts w:ascii="Arial" w:hAnsi="Arial"/>
          <w:kern w:val="0"/>
          <w:sz w:val="20"/>
          <w:szCs w:val="20"/>
          <w:lang w:val="en-US"/>
        </w:rPr>
        <w:t>, it needs to confirm whether distance to cell center or</w:t>
      </w:r>
      <w:r w:rsidR="000D7928">
        <w:rPr>
          <w:rFonts w:ascii="Arial" w:hAnsi="Arial"/>
          <w:kern w:val="0"/>
          <w:sz w:val="20"/>
          <w:szCs w:val="20"/>
          <w:lang w:val="en-US"/>
        </w:rPr>
        <w:t xml:space="preserve"> </w:t>
      </w:r>
      <w:r w:rsidR="003F3FF2">
        <w:rPr>
          <w:rFonts w:ascii="Arial" w:hAnsi="Arial"/>
          <w:kern w:val="0"/>
          <w:sz w:val="20"/>
          <w:szCs w:val="20"/>
          <w:lang w:val="en-US"/>
        </w:rPr>
        <w:t xml:space="preserve">distance </w:t>
      </w:r>
      <w:r w:rsidR="000D7928">
        <w:rPr>
          <w:rFonts w:ascii="Arial" w:hAnsi="Arial"/>
          <w:kern w:val="0"/>
          <w:sz w:val="20"/>
          <w:szCs w:val="20"/>
          <w:lang w:val="en-US"/>
        </w:rPr>
        <w:t>to</w:t>
      </w:r>
      <w:r>
        <w:rPr>
          <w:rFonts w:ascii="Arial" w:hAnsi="Arial"/>
          <w:kern w:val="0"/>
          <w:sz w:val="20"/>
          <w:szCs w:val="20"/>
          <w:lang w:val="en-US"/>
        </w:rPr>
        <w:t xml:space="preserve"> satellite </w:t>
      </w:r>
      <w:r w:rsidR="002D1E32">
        <w:rPr>
          <w:rFonts w:ascii="Arial" w:hAnsi="Arial"/>
          <w:kern w:val="0"/>
          <w:sz w:val="20"/>
          <w:szCs w:val="20"/>
          <w:lang w:val="en-US"/>
        </w:rPr>
        <w:t xml:space="preserve">is adequate to express cell edge, if not whether/how satellite will </w:t>
      </w:r>
      <w:r w:rsidR="000D7928">
        <w:rPr>
          <w:rFonts w:ascii="Arial" w:hAnsi="Arial"/>
          <w:kern w:val="0"/>
          <w:sz w:val="20"/>
          <w:szCs w:val="20"/>
          <w:lang w:val="en-US"/>
        </w:rPr>
        <w:t>provide</w:t>
      </w:r>
      <w:r w:rsidR="002D1E32">
        <w:rPr>
          <w:rFonts w:ascii="Arial" w:hAnsi="Arial"/>
          <w:kern w:val="0"/>
          <w:sz w:val="20"/>
          <w:szCs w:val="20"/>
          <w:lang w:val="en-US"/>
        </w:rPr>
        <w:t xml:space="preserve"> information of </w:t>
      </w:r>
      <w:r w:rsidR="000D7928">
        <w:rPr>
          <w:rFonts w:ascii="Arial" w:hAnsi="Arial"/>
          <w:kern w:val="0"/>
          <w:sz w:val="20"/>
          <w:szCs w:val="20"/>
          <w:lang w:val="en-US"/>
        </w:rPr>
        <w:t xml:space="preserve">its </w:t>
      </w:r>
      <w:r w:rsidR="000D7928">
        <w:rPr>
          <w:rFonts w:ascii="Arial" w:hAnsi="Arial"/>
          <w:kern w:val="0"/>
          <w:sz w:val="20"/>
          <w:szCs w:val="20"/>
          <w:lang w:val="en-US"/>
        </w:rPr>
        <w:lastRenderedPageBreak/>
        <w:t xml:space="preserve">real </w:t>
      </w:r>
      <w:r w:rsidR="002D1E32">
        <w:rPr>
          <w:rFonts w:ascii="Arial" w:hAnsi="Arial"/>
          <w:kern w:val="0"/>
          <w:sz w:val="20"/>
          <w:szCs w:val="20"/>
          <w:lang w:val="en-US"/>
        </w:rPr>
        <w:t xml:space="preserve">cell coverage e.g. </w:t>
      </w:r>
      <w:r w:rsidR="002D1E32" w:rsidRPr="002D1E32">
        <w:rPr>
          <w:rFonts w:ascii="Arial" w:hAnsi="Arial"/>
          <w:kern w:val="0"/>
          <w:sz w:val="20"/>
          <w:szCs w:val="20"/>
          <w:lang w:val="en-US"/>
        </w:rPr>
        <w:t xml:space="preserve">an elliptic </w:t>
      </w:r>
      <w:r w:rsidR="002D1E32">
        <w:rPr>
          <w:rFonts w:ascii="Arial" w:hAnsi="Arial"/>
          <w:kern w:val="0"/>
          <w:sz w:val="20"/>
          <w:szCs w:val="20"/>
          <w:lang w:val="en-US"/>
        </w:rPr>
        <w:t xml:space="preserve">coverage </w:t>
      </w:r>
      <w:r w:rsidR="002D1E32" w:rsidRPr="002D1E32">
        <w:rPr>
          <w:rFonts w:ascii="Arial" w:hAnsi="Arial"/>
          <w:kern w:val="0"/>
          <w:sz w:val="20"/>
          <w:szCs w:val="20"/>
          <w:lang w:val="en-US"/>
        </w:rPr>
        <w:t xml:space="preserve">shape might </w:t>
      </w:r>
      <w:r w:rsidR="002D1E32">
        <w:rPr>
          <w:rFonts w:ascii="Arial" w:hAnsi="Arial"/>
          <w:kern w:val="0"/>
          <w:sz w:val="20"/>
          <w:szCs w:val="20"/>
          <w:lang w:val="en-US"/>
        </w:rPr>
        <w:t xml:space="preserve">be </w:t>
      </w:r>
      <w:r w:rsidR="002D1E32" w:rsidRPr="002D1E32">
        <w:rPr>
          <w:rFonts w:ascii="Arial" w:hAnsi="Arial"/>
          <w:kern w:val="0"/>
          <w:sz w:val="20"/>
          <w:szCs w:val="20"/>
          <w:lang w:val="en-US"/>
        </w:rPr>
        <w:t>describe</w:t>
      </w:r>
      <w:r w:rsidR="002D1E32">
        <w:rPr>
          <w:rFonts w:ascii="Arial" w:hAnsi="Arial"/>
          <w:kern w:val="0"/>
          <w:sz w:val="20"/>
          <w:szCs w:val="20"/>
          <w:lang w:val="en-US"/>
        </w:rPr>
        <w:t>d by cell center location and radiu</w:t>
      </w:r>
      <w:r w:rsidR="000D7928">
        <w:rPr>
          <w:rFonts w:ascii="Arial" w:hAnsi="Arial"/>
          <w:kern w:val="0"/>
          <w:sz w:val="20"/>
          <w:szCs w:val="20"/>
          <w:lang w:val="en-US"/>
        </w:rPr>
        <w:t>s</w:t>
      </w:r>
      <w:r w:rsidR="002D1E32">
        <w:rPr>
          <w:rFonts w:ascii="Arial" w:hAnsi="Arial"/>
          <w:kern w:val="0"/>
          <w:sz w:val="20"/>
          <w:szCs w:val="20"/>
          <w:lang w:val="en-US"/>
        </w:rPr>
        <w:t xml:space="preserve"> in both direction</w:t>
      </w:r>
      <w:r w:rsidR="000D7928">
        <w:rPr>
          <w:rFonts w:ascii="Arial" w:hAnsi="Arial"/>
          <w:kern w:val="0"/>
          <w:sz w:val="20"/>
          <w:szCs w:val="20"/>
          <w:lang w:val="en-US"/>
        </w:rPr>
        <w:t>.</w:t>
      </w:r>
    </w:p>
    <w:p w14:paraId="25BB0699" w14:textId="251DD6F9" w:rsidR="003E050B" w:rsidRDefault="00F0415D" w:rsidP="00EE488D">
      <w:pPr>
        <w:widowControl/>
        <w:spacing w:after="120" w:line="240" w:lineRule="atLeast"/>
        <w:rPr>
          <w:rFonts w:ascii="Arial" w:hAnsi="Arial"/>
          <w:b/>
          <w:bCs/>
          <w:kern w:val="0"/>
          <w:sz w:val="20"/>
          <w:szCs w:val="20"/>
        </w:rPr>
      </w:pPr>
      <w:r w:rsidRPr="00F4329F">
        <w:rPr>
          <w:rFonts w:ascii="Arial" w:hAnsi="Arial"/>
          <w:b/>
          <w:bCs/>
          <w:kern w:val="0"/>
          <w:sz w:val="20"/>
          <w:szCs w:val="20"/>
        </w:rPr>
        <w:t>Proposal</w:t>
      </w:r>
      <w:r w:rsidR="00581C21">
        <w:rPr>
          <w:rFonts w:ascii="Arial" w:hAnsi="Arial"/>
          <w:b/>
          <w:bCs/>
          <w:kern w:val="0"/>
          <w:sz w:val="20"/>
          <w:szCs w:val="20"/>
        </w:rPr>
        <w:t xml:space="preserve"> </w:t>
      </w:r>
      <w:r w:rsidR="0080215E">
        <w:rPr>
          <w:rFonts w:ascii="Arial" w:hAnsi="Arial"/>
          <w:b/>
          <w:bCs/>
          <w:kern w:val="0"/>
          <w:sz w:val="20"/>
          <w:szCs w:val="20"/>
        </w:rPr>
        <w:t>4</w:t>
      </w:r>
      <w:r w:rsidR="0092213F" w:rsidRPr="00F4329F">
        <w:rPr>
          <w:rFonts w:ascii="Arial" w:hAnsi="Arial"/>
          <w:b/>
          <w:bCs/>
          <w:kern w:val="0"/>
          <w:sz w:val="20"/>
          <w:szCs w:val="20"/>
        </w:rPr>
        <w:t xml:space="preserve">: </w:t>
      </w:r>
      <w:r w:rsidRPr="00F4329F">
        <w:rPr>
          <w:rFonts w:ascii="Arial" w:hAnsi="Arial"/>
          <w:b/>
          <w:bCs/>
          <w:kern w:val="0"/>
          <w:sz w:val="20"/>
          <w:szCs w:val="20"/>
        </w:rPr>
        <w:t xml:space="preserve"> RAN2 needs to clarify </w:t>
      </w:r>
      <w:r w:rsidR="004579DB">
        <w:rPr>
          <w:rFonts w:ascii="Arial" w:hAnsi="Arial"/>
          <w:b/>
          <w:bCs/>
          <w:kern w:val="0"/>
          <w:sz w:val="20"/>
          <w:szCs w:val="20"/>
        </w:rPr>
        <w:t>which w</w:t>
      </w:r>
      <w:r w:rsidR="003F3FF2">
        <w:rPr>
          <w:rFonts w:ascii="Arial" w:hAnsi="Arial"/>
          <w:b/>
          <w:bCs/>
          <w:kern w:val="0"/>
          <w:sz w:val="20"/>
          <w:szCs w:val="20"/>
        </w:rPr>
        <w:t>ay</w:t>
      </w:r>
      <w:r w:rsidR="003E050B">
        <w:rPr>
          <w:rFonts w:ascii="Arial" w:hAnsi="Arial"/>
          <w:b/>
          <w:bCs/>
          <w:kern w:val="0"/>
          <w:sz w:val="20"/>
          <w:szCs w:val="20"/>
        </w:rPr>
        <w:t xml:space="preserve"> to define </w:t>
      </w:r>
      <w:r w:rsidR="000D7928">
        <w:rPr>
          <w:rFonts w:ascii="Arial" w:hAnsi="Arial"/>
          <w:b/>
          <w:bCs/>
          <w:kern w:val="0"/>
          <w:sz w:val="20"/>
          <w:szCs w:val="20"/>
        </w:rPr>
        <w:t>cell edge location</w:t>
      </w:r>
      <w:r w:rsidR="003E050B">
        <w:rPr>
          <w:rFonts w:ascii="Arial" w:hAnsi="Arial"/>
          <w:b/>
          <w:bCs/>
          <w:kern w:val="0"/>
          <w:sz w:val="20"/>
          <w:szCs w:val="20"/>
        </w:rPr>
        <w:t>:</w:t>
      </w:r>
    </w:p>
    <w:p w14:paraId="34D2D4A5" w14:textId="154B5089" w:rsidR="00790A41" w:rsidRDefault="00790A41" w:rsidP="00790A41">
      <w:pPr>
        <w:pStyle w:val="ListParagraph"/>
        <w:numPr>
          <w:ilvl w:val="0"/>
          <w:numId w:val="8"/>
        </w:numPr>
        <w:spacing w:after="120" w:line="240" w:lineRule="atLeast"/>
        <w:rPr>
          <w:rFonts w:ascii="Arial" w:hAnsi="Arial"/>
          <w:b/>
          <w:bCs/>
          <w:kern w:val="0"/>
          <w:sz w:val="20"/>
          <w:szCs w:val="20"/>
        </w:rPr>
      </w:pPr>
      <w:r>
        <w:rPr>
          <w:rFonts w:ascii="Arial" w:hAnsi="Arial"/>
          <w:b/>
          <w:bCs/>
          <w:kern w:val="0"/>
          <w:sz w:val="20"/>
          <w:szCs w:val="20"/>
        </w:rPr>
        <w:t xml:space="preserve">Option1: Distance to </w:t>
      </w:r>
      <w:r w:rsidRPr="003E050B">
        <w:rPr>
          <w:rFonts w:ascii="Arial" w:hAnsi="Arial"/>
          <w:b/>
          <w:bCs/>
          <w:kern w:val="0"/>
          <w:sz w:val="20"/>
          <w:szCs w:val="20"/>
        </w:rPr>
        <w:t>satellite</w:t>
      </w:r>
      <w:r>
        <w:rPr>
          <w:rFonts w:ascii="Arial" w:hAnsi="Arial"/>
          <w:b/>
          <w:bCs/>
          <w:kern w:val="0"/>
          <w:sz w:val="20"/>
          <w:szCs w:val="20"/>
        </w:rPr>
        <w:t>: issue in figure 2 needs to be addressed</w:t>
      </w:r>
    </w:p>
    <w:p w14:paraId="2477443E" w14:textId="69024BB3" w:rsidR="003E050B" w:rsidRDefault="00790A41" w:rsidP="003E050B">
      <w:pPr>
        <w:pStyle w:val="ListParagraph"/>
        <w:numPr>
          <w:ilvl w:val="0"/>
          <w:numId w:val="8"/>
        </w:numPr>
        <w:spacing w:after="120" w:line="240" w:lineRule="atLeast"/>
        <w:rPr>
          <w:rFonts w:ascii="Arial" w:hAnsi="Arial"/>
          <w:b/>
          <w:bCs/>
          <w:kern w:val="0"/>
          <w:sz w:val="20"/>
          <w:szCs w:val="20"/>
        </w:rPr>
      </w:pPr>
      <w:r>
        <w:rPr>
          <w:rFonts w:ascii="Arial" w:hAnsi="Arial"/>
          <w:b/>
          <w:bCs/>
          <w:kern w:val="0"/>
          <w:sz w:val="20"/>
          <w:szCs w:val="20"/>
        </w:rPr>
        <w:t>Option2</w:t>
      </w:r>
      <w:r w:rsidR="003F3FF2">
        <w:rPr>
          <w:rFonts w:ascii="Arial" w:hAnsi="Arial"/>
          <w:b/>
          <w:bCs/>
          <w:kern w:val="0"/>
          <w:sz w:val="20"/>
          <w:szCs w:val="20"/>
        </w:rPr>
        <w:t xml:space="preserve">: </w:t>
      </w:r>
      <w:r w:rsidR="003E050B">
        <w:rPr>
          <w:rFonts w:ascii="Arial" w:hAnsi="Arial"/>
          <w:b/>
          <w:bCs/>
          <w:kern w:val="0"/>
          <w:sz w:val="20"/>
          <w:szCs w:val="20"/>
        </w:rPr>
        <w:t>D</w:t>
      </w:r>
      <w:r w:rsidR="0092213F" w:rsidRPr="003E050B">
        <w:rPr>
          <w:rFonts w:ascii="Arial" w:hAnsi="Arial"/>
          <w:b/>
          <w:bCs/>
          <w:kern w:val="0"/>
          <w:sz w:val="20"/>
          <w:szCs w:val="20"/>
        </w:rPr>
        <w:t xml:space="preserve">istance </w:t>
      </w:r>
      <w:r w:rsidR="00FF1910" w:rsidRPr="003E050B">
        <w:rPr>
          <w:rFonts w:ascii="Arial" w:hAnsi="Arial"/>
          <w:b/>
          <w:bCs/>
          <w:kern w:val="0"/>
          <w:sz w:val="20"/>
          <w:szCs w:val="20"/>
        </w:rPr>
        <w:t>to</w:t>
      </w:r>
      <w:r w:rsidR="0092213F" w:rsidRPr="003E050B">
        <w:rPr>
          <w:rFonts w:ascii="Arial" w:hAnsi="Arial"/>
          <w:b/>
          <w:bCs/>
          <w:kern w:val="0"/>
          <w:sz w:val="20"/>
          <w:szCs w:val="20"/>
        </w:rPr>
        <w:t xml:space="preserve"> cell </w:t>
      </w:r>
      <w:r w:rsidR="003E050B" w:rsidRPr="003E050B">
        <w:rPr>
          <w:rFonts w:ascii="Arial" w:hAnsi="Arial"/>
          <w:b/>
          <w:bCs/>
          <w:kern w:val="0"/>
          <w:sz w:val="20"/>
          <w:szCs w:val="20"/>
        </w:rPr>
        <w:t>center</w:t>
      </w:r>
      <w:r w:rsidR="003E050B">
        <w:rPr>
          <w:rFonts w:ascii="Arial" w:hAnsi="Arial"/>
          <w:b/>
          <w:bCs/>
          <w:kern w:val="0"/>
          <w:sz w:val="20"/>
          <w:szCs w:val="20"/>
        </w:rPr>
        <w:t>:</w:t>
      </w:r>
      <w:r w:rsidR="0092213F" w:rsidRPr="003E050B">
        <w:rPr>
          <w:rFonts w:ascii="Arial" w:hAnsi="Arial"/>
          <w:b/>
          <w:bCs/>
          <w:kern w:val="0"/>
          <w:sz w:val="20"/>
          <w:szCs w:val="20"/>
        </w:rPr>
        <w:t xml:space="preserve"> </w:t>
      </w:r>
      <w:r w:rsidR="0025417B">
        <w:rPr>
          <w:rFonts w:ascii="Arial" w:hAnsi="Arial"/>
          <w:b/>
          <w:bCs/>
          <w:kern w:val="0"/>
          <w:sz w:val="20"/>
          <w:szCs w:val="20"/>
        </w:rPr>
        <w:t xml:space="preserve">issue in figure </w:t>
      </w:r>
      <w:r>
        <w:rPr>
          <w:rFonts w:ascii="Arial" w:hAnsi="Arial"/>
          <w:b/>
          <w:bCs/>
          <w:kern w:val="0"/>
          <w:sz w:val="20"/>
          <w:szCs w:val="20"/>
        </w:rPr>
        <w:t xml:space="preserve">3 </w:t>
      </w:r>
      <w:r w:rsidR="0025417B">
        <w:rPr>
          <w:rFonts w:ascii="Arial" w:hAnsi="Arial"/>
          <w:b/>
          <w:bCs/>
          <w:kern w:val="0"/>
          <w:sz w:val="20"/>
          <w:szCs w:val="20"/>
        </w:rPr>
        <w:t>needs to be addressed</w:t>
      </w:r>
    </w:p>
    <w:p w14:paraId="43D61175" w14:textId="29CA2049" w:rsidR="0092213F" w:rsidRPr="003E050B" w:rsidRDefault="003F3FF2" w:rsidP="003E050B">
      <w:pPr>
        <w:pStyle w:val="ListParagraph"/>
        <w:numPr>
          <w:ilvl w:val="0"/>
          <w:numId w:val="8"/>
        </w:numPr>
        <w:spacing w:after="120" w:line="240" w:lineRule="atLeast"/>
        <w:rPr>
          <w:rFonts w:ascii="Arial" w:hAnsi="Arial"/>
          <w:b/>
          <w:bCs/>
          <w:kern w:val="0"/>
          <w:sz w:val="20"/>
          <w:szCs w:val="20"/>
        </w:rPr>
      </w:pPr>
      <w:r>
        <w:rPr>
          <w:rFonts w:ascii="Arial" w:hAnsi="Arial"/>
          <w:b/>
          <w:bCs/>
          <w:kern w:val="0"/>
          <w:sz w:val="20"/>
          <w:szCs w:val="20"/>
        </w:rPr>
        <w:t>Option3: S</w:t>
      </w:r>
      <w:r w:rsidR="004579DB">
        <w:rPr>
          <w:rFonts w:ascii="Arial" w:hAnsi="Arial"/>
          <w:b/>
          <w:bCs/>
          <w:kern w:val="0"/>
          <w:sz w:val="20"/>
          <w:szCs w:val="20"/>
        </w:rPr>
        <w:t>atellite provides its real cell coverage information, but how to express it needs to be addressed.</w:t>
      </w:r>
      <w:r w:rsidR="00EF2058">
        <w:rPr>
          <w:rFonts w:ascii="Arial" w:hAnsi="Arial"/>
          <w:b/>
          <w:bCs/>
          <w:kern w:val="0"/>
          <w:sz w:val="20"/>
          <w:szCs w:val="20"/>
        </w:rPr>
        <w:t xml:space="preserve"> </w:t>
      </w:r>
      <w:r w:rsidR="003E050B">
        <w:rPr>
          <w:rFonts w:ascii="Arial" w:hAnsi="Arial"/>
          <w:b/>
          <w:bCs/>
          <w:kern w:val="0"/>
          <w:sz w:val="20"/>
          <w:szCs w:val="20"/>
        </w:rPr>
        <w:t xml:space="preserve"> </w:t>
      </w:r>
      <w:r w:rsidR="00F661E6" w:rsidRPr="003E050B">
        <w:rPr>
          <w:rFonts w:ascii="Arial" w:hAnsi="Arial"/>
          <w:b/>
          <w:bCs/>
          <w:kern w:val="0"/>
          <w:sz w:val="20"/>
          <w:szCs w:val="20"/>
        </w:rPr>
        <w:t xml:space="preserve"> </w:t>
      </w:r>
    </w:p>
    <w:p w14:paraId="69CE7B0F" w14:textId="77777777" w:rsidR="00B31A88" w:rsidRDefault="00B31A88" w:rsidP="00EE488D">
      <w:pPr>
        <w:widowControl/>
        <w:spacing w:after="120" w:line="240" w:lineRule="atLeast"/>
        <w:rPr>
          <w:rFonts w:ascii="Arial" w:hAnsi="Arial"/>
          <w:kern w:val="0"/>
          <w:sz w:val="20"/>
          <w:szCs w:val="20"/>
        </w:rPr>
      </w:pPr>
    </w:p>
    <w:p w14:paraId="33181844" w14:textId="68301ED4" w:rsidR="00F661E6" w:rsidRDefault="00EF2058" w:rsidP="00EE488D">
      <w:pPr>
        <w:widowControl/>
        <w:spacing w:after="120" w:line="240" w:lineRule="atLeast"/>
        <w:rPr>
          <w:rFonts w:ascii="Arial" w:hAnsi="Arial"/>
          <w:kern w:val="0"/>
          <w:sz w:val="20"/>
          <w:szCs w:val="20"/>
        </w:rPr>
      </w:pPr>
      <w:r>
        <w:rPr>
          <w:rFonts w:ascii="Arial" w:hAnsi="Arial"/>
          <w:kern w:val="0"/>
          <w:sz w:val="20"/>
          <w:szCs w:val="20"/>
        </w:rPr>
        <w:t>As same</w:t>
      </w:r>
      <w:r w:rsidRPr="00EF2058">
        <w:rPr>
          <w:rFonts w:ascii="Arial" w:hAnsi="Arial"/>
          <w:kern w:val="0"/>
          <w:sz w:val="20"/>
          <w:szCs w:val="20"/>
        </w:rPr>
        <w:t xml:space="preserve"> </w:t>
      </w:r>
      <w:r>
        <w:rPr>
          <w:rFonts w:ascii="Arial" w:hAnsi="Arial"/>
          <w:kern w:val="0"/>
          <w:sz w:val="20"/>
          <w:szCs w:val="20"/>
        </w:rPr>
        <w:t>as the time/timer</w:t>
      </w:r>
      <w:r w:rsidR="006B6E80">
        <w:rPr>
          <w:rFonts w:ascii="Arial" w:hAnsi="Arial"/>
          <w:kern w:val="0"/>
          <w:sz w:val="20"/>
          <w:szCs w:val="20"/>
        </w:rPr>
        <w:t>-based</w:t>
      </w:r>
      <w:r>
        <w:rPr>
          <w:rFonts w:ascii="Arial" w:hAnsi="Arial"/>
          <w:kern w:val="0"/>
          <w:sz w:val="20"/>
          <w:szCs w:val="20"/>
        </w:rPr>
        <w:t xml:space="preserve"> condition, location</w:t>
      </w:r>
      <w:r w:rsidR="006B6E80">
        <w:rPr>
          <w:rFonts w:ascii="Arial" w:hAnsi="Arial"/>
          <w:kern w:val="0"/>
          <w:sz w:val="20"/>
          <w:szCs w:val="20"/>
        </w:rPr>
        <w:t>-based</w:t>
      </w:r>
      <w:r>
        <w:rPr>
          <w:rFonts w:ascii="Arial" w:hAnsi="Arial"/>
          <w:kern w:val="0"/>
          <w:sz w:val="20"/>
          <w:szCs w:val="20"/>
        </w:rPr>
        <w:t xml:space="preserve"> condition is also tightly linked to serving cell instead of target cell, it is proposed</w:t>
      </w:r>
    </w:p>
    <w:p w14:paraId="4B22A994" w14:textId="7ED3C345" w:rsidR="003378AB" w:rsidRDefault="003378AB" w:rsidP="003378A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80215E">
        <w:rPr>
          <w:rFonts w:ascii="Arial" w:hAnsi="Arial"/>
          <w:b/>
          <w:kern w:val="0"/>
          <w:sz w:val="20"/>
          <w:szCs w:val="20"/>
        </w:rPr>
        <w:t>5</w:t>
      </w:r>
      <w:r w:rsidRPr="002C6C08">
        <w:rPr>
          <w:rFonts w:ascii="Arial" w:hAnsi="Arial" w:hint="eastAsia"/>
          <w:b/>
          <w:kern w:val="0"/>
          <w:sz w:val="20"/>
          <w:szCs w:val="20"/>
        </w:rPr>
        <w:t xml:space="preserve">: </w:t>
      </w:r>
      <w:r w:rsidR="006B6E80">
        <w:rPr>
          <w:rFonts w:ascii="Arial" w:hAnsi="Arial"/>
          <w:b/>
          <w:kern w:val="0"/>
          <w:sz w:val="20"/>
          <w:szCs w:val="20"/>
        </w:rPr>
        <w:t>L</w:t>
      </w:r>
      <w:r w:rsidR="00EF2058">
        <w:rPr>
          <w:rFonts w:ascii="Arial" w:hAnsi="Arial"/>
          <w:b/>
          <w:kern w:val="0"/>
          <w:sz w:val="20"/>
          <w:szCs w:val="20"/>
        </w:rPr>
        <w:t>ocation</w:t>
      </w:r>
      <w:r w:rsidR="002F7F4B">
        <w:rPr>
          <w:rFonts w:ascii="Arial" w:hAnsi="Arial"/>
          <w:b/>
          <w:kern w:val="0"/>
          <w:sz w:val="20"/>
          <w:szCs w:val="20"/>
        </w:rPr>
        <w:t>-based</w:t>
      </w:r>
      <w:r>
        <w:rPr>
          <w:rFonts w:ascii="Arial" w:hAnsi="Arial"/>
          <w:b/>
          <w:kern w:val="0"/>
          <w:sz w:val="20"/>
          <w:szCs w:val="20"/>
        </w:rPr>
        <w:t xml:space="preserve"> condition could be configured per serving cell, and applicable to all prepared target cells. </w:t>
      </w:r>
    </w:p>
    <w:p w14:paraId="56C65DC3" w14:textId="1CF72BF3" w:rsidR="003378AB" w:rsidRPr="003378AB" w:rsidRDefault="003378AB" w:rsidP="003378AB">
      <w:pPr>
        <w:widowControl/>
        <w:spacing w:before="60" w:after="120" w:line="240" w:lineRule="atLeast"/>
        <w:rPr>
          <w:rFonts w:ascii="Arial" w:hAnsi="Arial"/>
          <w:bCs/>
          <w:kern w:val="0"/>
          <w:sz w:val="20"/>
          <w:szCs w:val="20"/>
        </w:rPr>
      </w:pPr>
      <w:r w:rsidRPr="003378AB">
        <w:rPr>
          <w:rFonts w:ascii="Arial" w:hAnsi="Arial"/>
          <w:bCs/>
          <w:kern w:val="0"/>
          <w:sz w:val="20"/>
          <w:szCs w:val="20"/>
        </w:rPr>
        <w:t>Different from time/timer</w:t>
      </w:r>
      <w:r>
        <w:rPr>
          <w:rFonts w:ascii="Arial" w:hAnsi="Arial"/>
          <w:bCs/>
          <w:kern w:val="0"/>
          <w:sz w:val="20"/>
          <w:szCs w:val="20"/>
        </w:rPr>
        <w:t>-</w:t>
      </w:r>
      <w:r w:rsidRPr="003378AB">
        <w:rPr>
          <w:rFonts w:ascii="Arial" w:hAnsi="Arial"/>
          <w:bCs/>
          <w:kern w:val="0"/>
          <w:sz w:val="20"/>
          <w:szCs w:val="20"/>
        </w:rPr>
        <w:t xml:space="preserve">based condition, </w:t>
      </w:r>
      <w:r w:rsidR="00EF2058" w:rsidRPr="003378AB">
        <w:rPr>
          <w:rFonts w:ascii="Arial" w:hAnsi="Arial"/>
          <w:bCs/>
          <w:kern w:val="0"/>
          <w:sz w:val="20"/>
          <w:szCs w:val="20"/>
        </w:rPr>
        <w:t>location-based</w:t>
      </w:r>
      <w:r w:rsidRPr="003378AB">
        <w:rPr>
          <w:rFonts w:ascii="Arial" w:hAnsi="Arial"/>
          <w:bCs/>
          <w:kern w:val="0"/>
          <w:sz w:val="20"/>
          <w:szCs w:val="20"/>
        </w:rPr>
        <w:t xml:space="preserve"> condition </w:t>
      </w:r>
      <w:r w:rsidR="00EF2058">
        <w:rPr>
          <w:rFonts w:ascii="Arial" w:hAnsi="Arial"/>
          <w:bCs/>
          <w:kern w:val="0"/>
          <w:sz w:val="20"/>
          <w:szCs w:val="20"/>
        </w:rPr>
        <w:t>does not mean the radio signal will disappear but just mean the UE is relatively far away from coverage centre and potentially weak</w:t>
      </w:r>
      <w:r w:rsidR="003F3FF2">
        <w:rPr>
          <w:rFonts w:ascii="Arial" w:hAnsi="Arial"/>
          <w:bCs/>
          <w:kern w:val="0"/>
          <w:sz w:val="20"/>
          <w:szCs w:val="20"/>
        </w:rPr>
        <w:t>er</w:t>
      </w:r>
      <w:r w:rsidR="00EF2058">
        <w:rPr>
          <w:rFonts w:ascii="Arial" w:hAnsi="Arial"/>
          <w:bCs/>
          <w:kern w:val="0"/>
          <w:sz w:val="20"/>
          <w:szCs w:val="20"/>
        </w:rPr>
        <w:t xml:space="preserve"> radio condition, so the connection may still be viable for a while and</w:t>
      </w:r>
      <w:r w:rsidR="0080215E">
        <w:rPr>
          <w:rFonts w:ascii="Arial" w:hAnsi="Arial"/>
          <w:bCs/>
          <w:kern w:val="0"/>
          <w:sz w:val="20"/>
          <w:szCs w:val="20"/>
        </w:rPr>
        <w:t xml:space="preserve"> in this case, we think it is better to be used together with </w:t>
      </w:r>
      <w:r w:rsidR="006B6E80">
        <w:rPr>
          <w:rFonts w:ascii="Arial" w:hAnsi="Arial"/>
          <w:bCs/>
          <w:kern w:val="0"/>
          <w:sz w:val="20"/>
          <w:szCs w:val="20"/>
        </w:rPr>
        <w:t>signal</w:t>
      </w:r>
      <w:r w:rsidR="00426ACA">
        <w:rPr>
          <w:rFonts w:ascii="Arial" w:hAnsi="Arial"/>
          <w:bCs/>
          <w:kern w:val="0"/>
          <w:sz w:val="20"/>
          <w:szCs w:val="20"/>
        </w:rPr>
        <w:t>-based</w:t>
      </w:r>
      <w:r w:rsidR="0080215E">
        <w:rPr>
          <w:rFonts w:ascii="Arial" w:hAnsi="Arial"/>
          <w:bCs/>
          <w:kern w:val="0"/>
          <w:sz w:val="20"/>
          <w:szCs w:val="20"/>
        </w:rPr>
        <w:t xml:space="preserve"> condition.</w:t>
      </w:r>
      <w:r w:rsidRPr="003378AB">
        <w:rPr>
          <w:rFonts w:ascii="Arial" w:hAnsi="Arial"/>
          <w:bCs/>
          <w:kern w:val="0"/>
          <w:sz w:val="20"/>
          <w:szCs w:val="20"/>
        </w:rPr>
        <w:t xml:space="preserve"> </w:t>
      </w:r>
    </w:p>
    <w:p w14:paraId="7BB8498C" w14:textId="515DC2BF" w:rsidR="00F661E6" w:rsidRDefault="00F661E6" w:rsidP="00F661E6">
      <w:pPr>
        <w:widowControl/>
        <w:spacing w:before="60" w:after="120" w:line="240" w:lineRule="atLeast"/>
        <w:rPr>
          <w:rFonts w:ascii="Arial" w:hAnsi="Arial"/>
          <w:b/>
          <w:kern w:val="0"/>
          <w:sz w:val="20"/>
          <w:szCs w:val="20"/>
        </w:rPr>
      </w:pPr>
      <w:r>
        <w:rPr>
          <w:rFonts w:ascii="Arial" w:hAnsi="Arial"/>
          <w:b/>
          <w:kern w:val="0"/>
          <w:sz w:val="20"/>
          <w:szCs w:val="20"/>
        </w:rPr>
        <w:t xml:space="preserve">Proposal </w:t>
      </w:r>
      <w:r w:rsidR="0080215E">
        <w:rPr>
          <w:rFonts w:ascii="Arial" w:hAnsi="Arial"/>
          <w:b/>
          <w:kern w:val="0"/>
          <w:sz w:val="20"/>
          <w:szCs w:val="20"/>
        </w:rPr>
        <w:t>6</w:t>
      </w:r>
      <w:r>
        <w:rPr>
          <w:rFonts w:ascii="Arial" w:hAnsi="Arial"/>
          <w:b/>
          <w:kern w:val="0"/>
          <w:sz w:val="20"/>
          <w:szCs w:val="20"/>
        </w:rPr>
        <w:t xml:space="preserve">: The </w:t>
      </w:r>
      <w:r w:rsidR="00FF1910">
        <w:rPr>
          <w:rFonts w:ascii="Arial" w:hAnsi="Arial"/>
          <w:b/>
          <w:kern w:val="0"/>
          <w:sz w:val="20"/>
          <w:szCs w:val="20"/>
        </w:rPr>
        <w:t>Location</w:t>
      </w:r>
      <w:r w:rsidR="002F7F4B">
        <w:rPr>
          <w:rFonts w:ascii="Arial" w:hAnsi="Arial"/>
          <w:b/>
          <w:kern w:val="0"/>
          <w:sz w:val="20"/>
          <w:szCs w:val="20"/>
        </w:rPr>
        <w:t>-based</w:t>
      </w:r>
      <w:r>
        <w:rPr>
          <w:rFonts w:ascii="Arial" w:hAnsi="Arial"/>
          <w:b/>
          <w:kern w:val="0"/>
          <w:sz w:val="20"/>
          <w:szCs w:val="20"/>
        </w:rPr>
        <w:t xml:space="preserve"> </w:t>
      </w:r>
      <w:r w:rsidR="0080215E">
        <w:rPr>
          <w:rFonts w:ascii="Arial" w:hAnsi="Arial"/>
          <w:b/>
          <w:kern w:val="0"/>
          <w:sz w:val="20"/>
          <w:szCs w:val="20"/>
        </w:rPr>
        <w:t xml:space="preserve">condition </w:t>
      </w:r>
      <w:r w:rsidR="003F3FF2">
        <w:rPr>
          <w:rFonts w:ascii="Arial" w:hAnsi="Arial"/>
          <w:b/>
          <w:kern w:val="0"/>
          <w:sz w:val="20"/>
          <w:szCs w:val="20"/>
        </w:rPr>
        <w:t>could</w:t>
      </w:r>
      <w:r w:rsidR="0080215E">
        <w:rPr>
          <w:rFonts w:ascii="Arial" w:hAnsi="Arial"/>
          <w:b/>
          <w:kern w:val="0"/>
          <w:sz w:val="20"/>
          <w:szCs w:val="20"/>
        </w:rPr>
        <w:t xml:space="preserve"> be used in combination with </w:t>
      </w:r>
      <w:r w:rsidR="006B6E80">
        <w:rPr>
          <w:rFonts w:ascii="Arial" w:hAnsi="Arial"/>
          <w:b/>
          <w:kern w:val="0"/>
          <w:sz w:val="20"/>
          <w:szCs w:val="20"/>
        </w:rPr>
        <w:t xml:space="preserve">signal-based </w:t>
      </w:r>
      <w:r w:rsidR="0080215E">
        <w:rPr>
          <w:rFonts w:ascii="Arial" w:hAnsi="Arial"/>
          <w:b/>
          <w:kern w:val="0"/>
          <w:sz w:val="20"/>
          <w:szCs w:val="20"/>
        </w:rPr>
        <w:t>condition</w:t>
      </w:r>
      <w:r>
        <w:rPr>
          <w:rFonts w:ascii="Arial" w:hAnsi="Arial"/>
          <w:b/>
          <w:kern w:val="0"/>
          <w:sz w:val="20"/>
          <w:szCs w:val="20"/>
        </w:rPr>
        <w:t xml:space="preserve"> e.g. A4</w:t>
      </w:r>
      <w:r w:rsidR="0080215E">
        <w:rPr>
          <w:rFonts w:ascii="Arial" w:hAnsi="Arial"/>
          <w:b/>
          <w:kern w:val="0"/>
          <w:sz w:val="20"/>
          <w:szCs w:val="20"/>
        </w:rPr>
        <w:t xml:space="preserve">. </w:t>
      </w:r>
    </w:p>
    <w:p w14:paraId="562BFAED" w14:textId="704635EE" w:rsidR="00820EA3" w:rsidRDefault="00820EA3" w:rsidP="00820EA3">
      <w:pPr>
        <w:widowControl/>
        <w:spacing w:after="120" w:line="240" w:lineRule="atLeast"/>
        <w:rPr>
          <w:rFonts w:ascii="Arial" w:hAnsi="Arial"/>
          <w:b/>
          <w:bCs/>
          <w:kern w:val="0"/>
          <w:sz w:val="20"/>
          <w:szCs w:val="20"/>
        </w:rPr>
      </w:pPr>
    </w:p>
    <w:p w14:paraId="508FD183" w14:textId="7BC854A9" w:rsidR="00820EA3" w:rsidRPr="00820EA3" w:rsidRDefault="00820EA3" w:rsidP="00820EA3">
      <w:pPr>
        <w:widowControl/>
        <w:spacing w:after="120" w:line="240" w:lineRule="atLeast"/>
        <w:rPr>
          <w:rFonts w:ascii="Arial" w:hAnsi="Arial"/>
          <w:kern w:val="0"/>
          <w:sz w:val="28"/>
          <w:szCs w:val="20"/>
        </w:rPr>
      </w:pPr>
      <w:r w:rsidRPr="00820EA3">
        <w:rPr>
          <w:rFonts w:ascii="Arial" w:hAnsi="Arial"/>
          <w:kern w:val="0"/>
          <w:sz w:val="28"/>
          <w:szCs w:val="20"/>
        </w:rPr>
        <w:t>2.</w:t>
      </w:r>
      <w:r>
        <w:rPr>
          <w:rFonts w:ascii="Arial" w:hAnsi="Arial"/>
          <w:kern w:val="0"/>
          <w:sz w:val="28"/>
          <w:szCs w:val="20"/>
        </w:rPr>
        <w:t>4</w:t>
      </w:r>
      <w:r w:rsidRPr="00820EA3">
        <w:rPr>
          <w:rFonts w:ascii="Arial" w:hAnsi="Arial"/>
          <w:kern w:val="0"/>
          <w:sz w:val="28"/>
          <w:szCs w:val="20"/>
        </w:rPr>
        <w:t xml:space="preserve"> </w:t>
      </w:r>
      <w:r w:rsidR="002A60E4">
        <w:rPr>
          <w:rFonts w:ascii="Arial" w:hAnsi="Arial"/>
          <w:kern w:val="0"/>
          <w:sz w:val="28"/>
          <w:szCs w:val="20"/>
        </w:rPr>
        <w:t>Configuration</w:t>
      </w:r>
    </w:p>
    <w:p w14:paraId="0FD0538B" w14:textId="033109B2" w:rsidR="00405652" w:rsidRDefault="00405652" w:rsidP="00405652">
      <w:pPr>
        <w:widowControl/>
        <w:spacing w:after="120" w:line="240" w:lineRule="atLeast"/>
        <w:rPr>
          <w:rFonts w:ascii="Arial" w:hAnsi="Arial"/>
          <w:kern w:val="0"/>
          <w:sz w:val="20"/>
          <w:szCs w:val="20"/>
        </w:rPr>
      </w:pPr>
      <w:r w:rsidRPr="00405652">
        <w:rPr>
          <w:rFonts w:ascii="Arial" w:hAnsi="Arial"/>
          <w:kern w:val="0"/>
          <w:sz w:val="20"/>
          <w:szCs w:val="20"/>
        </w:rPr>
        <w:t xml:space="preserve">In current Rel-16 CHO </w:t>
      </w:r>
      <w:r w:rsidR="002A60E4">
        <w:rPr>
          <w:rFonts w:ascii="Arial" w:hAnsi="Arial"/>
          <w:kern w:val="0"/>
          <w:sz w:val="20"/>
          <w:szCs w:val="20"/>
        </w:rPr>
        <w:t>configuration</w:t>
      </w:r>
      <w:r w:rsidRPr="00405652">
        <w:rPr>
          <w:rFonts w:ascii="Arial" w:hAnsi="Arial"/>
          <w:kern w:val="0"/>
          <w:sz w:val="20"/>
          <w:szCs w:val="20"/>
        </w:rPr>
        <w:t>,</w:t>
      </w:r>
      <w:r w:rsidR="002A60E4" w:rsidRPr="002A60E4">
        <w:t xml:space="preserve"> </w:t>
      </w:r>
      <w:r w:rsidR="0034078C" w:rsidRPr="00790A41">
        <w:rPr>
          <w:rFonts w:ascii="Arial" w:hAnsi="Arial"/>
          <w:kern w:val="0"/>
          <w:sz w:val="20"/>
          <w:szCs w:val="20"/>
        </w:rPr>
        <w:t>as shown</w:t>
      </w:r>
      <w:r w:rsidR="0034078C">
        <w:rPr>
          <w:rFonts w:ascii="Arial" w:hAnsi="Arial"/>
          <w:kern w:val="0"/>
          <w:sz w:val="20"/>
          <w:szCs w:val="20"/>
        </w:rPr>
        <w:t xml:space="preserve"> in below,</w:t>
      </w:r>
      <w:r w:rsidR="0034078C" w:rsidRPr="00790A41">
        <w:rPr>
          <w:rFonts w:ascii="Arial" w:hAnsi="Arial"/>
          <w:kern w:val="0"/>
          <w:sz w:val="20"/>
          <w:szCs w:val="20"/>
        </w:rPr>
        <w:t xml:space="preserve"> </w:t>
      </w:r>
      <w:r w:rsidR="002A60E4">
        <w:rPr>
          <w:rFonts w:ascii="Arial" w:hAnsi="Arial"/>
          <w:kern w:val="0"/>
          <w:sz w:val="20"/>
          <w:szCs w:val="20"/>
        </w:rPr>
        <w:t>gNB can configure</w:t>
      </w:r>
      <w:r w:rsidR="002A60E4" w:rsidRPr="002A60E4">
        <w:rPr>
          <w:rFonts w:ascii="Arial" w:hAnsi="Arial"/>
          <w:kern w:val="0"/>
          <w:sz w:val="20"/>
          <w:szCs w:val="20"/>
        </w:rPr>
        <w:t xml:space="preserve"> a list of conditional reconfigurations</w:t>
      </w:r>
      <w:r w:rsidR="0034078C">
        <w:rPr>
          <w:rFonts w:ascii="Arial" w:hAnsi="Arial"/>
          <w:kern w:val="0"/>
          <w:sz w:val="20"/>
          <w:szCs w:val="20"/>
        </w:rPr>
        <w:t xml:space="preserve"> corresponding to a list of prepared target cells.</w:t>
      </w:r>
      <w:r w:rsidR="002A60E4">
        <w:rPr>
          <w:rFonts w:ascii="Arial" w:hAnsi="Arial"/>
          <w:kern w:val="0"/>
          <w:sz w:val="20"/>
          <w:szCs w:val="20"/>
        </w:rPr>
        <w:t xml:space="preserve"> </w:t>
      </w:r>
      <w:r w:rsidR="0034078C">
        <w:rPr>
          <w:rFonts w:ascii="Arial" w:hAnsi="Arial"/>
          <w:kern w:val="0"/>
          <w:sz w:val="20"/>
          <w:szCs w:val="20"/>
        </w:rPr>
        <w:t>F</w:t>
      </w:r>
      <w:r w:rsidR="002A60E4" w:rsidRPr="002A60E4">
        <w:rPr>
          <w:rFonts w:ascii="Arial" w:hAnsi="Arial"/>
          <w:kern w:val="0"/>
          <w:sz w:val="20"/>
          <w:szCs w:val="20"/>
        </w:rPr>
        <w:t>or each entry</w:t>
      </w:r>
      <w:r w:rsidR="0034078C">
        <w:rPr>
          <w:rFonts w:ascii="Arial" w:hAnsi="Arial"/>
          <w:kern w:val="0"/>
          <w:sz w:val="20"/>
          <w:szCs w:val="20"/>
        </w:rPr>
        <w:t xml:space="preserve"> in the list</w:t>
      </w:r>
      <w:r w:rsidR="00035BA8">
        <w:rPr>
          <w:rFonts w:ascii="Arial" w:hAnsi="Arial"/>
          <w:kern w:val="0"/>
          <w:sz w:val="20"/>
          <w:szCs w:val="20"/>
        </w:rPr>
        <w:t xml:space="preserve">, it </w:t>
      </w:r>
      <w:r w:rsidR="0034078C">
        <w:rPr>
          <w:rFonts w:ascii="Arial" w:hAnsi="Arial"/>
          <w:kern w:val="0"/>
          <w:sz w:val="20"/>
          <w:szCs w:val="20"/>
        </w:rPr>
        <w:t>consists of</w:t>
      </w:r>
      <w:r w:rsidR="002A60E4" w:rsidRPr="002A60E4">
        <w:rPr>
          <w:rFonts w:ascii="Arial" w:hAnsi="Arial"/>
          <w:kern w:val="0"/>
          <w:sz w:val="20"/>
          <w:szCs w:val="20"/>
        </w:rPr>
        <w:t xml:space="preserve"> the </w:t>
      </w:r>
      <w:proofErr w:type="spellStart"/>
      <w:r w:rsidR="002A60E4" w:rsidRPr="002A60E4">
        <w:rPr>
          <w:rFonts w:ascii="Arial" w:hAnsi="Arial"/>
          <w:kern w:val="0"/>
          <w:sz w:val="20"/>
          <w:szCs w:val="20"/>
        </w:rPr>
        <w:t>condReconfigId</w:t>
      </w:r>
      <w:proofErr w:type="spellEnd"/>
      <w:r w:rsidR="002A60E4" w:rsidRPr="002A60E4">
        <w:rPr>
          <w:rFonts w:ascii="Arial" w:hAnsi="Arial"/>
          <w:kern w:val="0"/>
          <w:sz w:val="20"/>
          <w:szCs w:val="20"/>
        </w:rPr>
        <w:t xml:space="preserve"> and the associated </w:t>
      </w:r>
      <w:proofErr w:type="spellStart"/>
      <w:r w:rsidR="002A60E4" w:rsidRPr="002A60E4">
        <w:rPr>
          <w:rFonts w:ascii="Arial" w:hAnsi="Arial"/>
          <w:kern w:val="0"/>
          <w:sz w:val="20"/>
          <w:szCs w:val="20"/>
        </w:rPr>
        <w:t>condExecutionCond</w:t>
      </w:r>
      <w:proofErr w:type="spellEnd"/>
      <w:r w:rsidR="002A60E4" w:rsidRPr="002A60E4">
        <w:rPr>
          <w:rFonts w:ascii="Arial" w:hAnsi="Arial"/>
          <w:kern w:val="0"/>
          <w:sz w:val="20"/>
          <w:szCs w:val="20"/>
        </w:rPr>
        <w:t xml:space="preserve"> and </w:t>
      </w:r>
      <w:proofErr w:type="spellStart"/>
      <w:r w:rsidR="002A60E4" w:rsidRPr="002A60E4">
        <w:rPr>
          <w:rFonts w:ascii="Arial" w:hAnsi="Arial"/>
          <w:kern w:val="0"/>
          <w:sz w:val="20"/>
          <w:szCs w:val="20"/>
        </w:rPr>
        <w:t>condRRCReconfig</w:t>
      </w:r>
      <w:proofErr w:type="spellEnd"/>
      <w:r w:rsidR="002A60E4" w:rsidRPr="002A60E4">
        <w:rPr>
          <w:rFonts w:ascii="Arial" w:hAnsi="Arial"/>
          <w:kern w:val="0"/>
          <w:sz w:val="20"/>
          <w:szCs w:val="20"/>
        </w:rPr>
        <w:t>.</w:t>
      </w:r>
      <w:r w:rsidRPr="00405652">
        <w:rPr>
          <w:rFonts w:ascii="Arial" w:hAnsi="Arial"/>
          <w:kern w:val="0"/>
          <w:sz w:val="20"/>
          <w:szCs w:val="20"/>
        </w:rPr>
        <w:t xml:space="preserve"> </w:t>
      </w:r>
      <w:r>
        <w:rPr>
          <w:rFonts w:ascii="Arial" w:hAnsi="Arial"/>
          <w:kern w:val="0"/>
          <w:sz w:val="20"/>
          <w:szCs w:val="20"/>
        </w:rPr>
        <w:t>A3 and A5 has been specified as CHO trigger</w:t>
      </w:r>
      <w:r w:rsidR="00CF0C4B">
        <w:rPr>
          <w:rFonts w:ascii="Arial" w:hAnsi="Arial"/>
          <w:kern w:val="0"/>
          <w:sz w:val="20"/>
          <w:szCs w:val="20"/>
        </w:rPr>
        <w:t>s</w:t>
      </w:r>
      <w:r>
        <w:rPr>
          <w:rFonts w:ascii="Arial" w:hAnsi="Arial"/>
          <w:kern w:val="0"/>
          <w:sz w:val="20"/>
          <w:szCs w:val="20"/>
        </w:rPr>
        <w:t xml:space="preserve">, </w:t>
      </w:r>
      <w:r w:rsidRPr="00405652">
        <w:rPr>
          <w:rFonts w:ascii="Arial" w:hAnsi="Arial"/>
          <w:kern w:val="0"/>
          <w:sz w:val="20"/>
          <w:szCs w:val="20"/>
        </w:rPr>
        <w:t xml:space="preserve">one or </w:t>
      </w:r>
      <w:r>
        <w:rPr>
          <w:rFonts w:ascii="Arial" w:hAnsi="Arial"/>
          <w:kern w:val="0"/>
          <w:sz w:val="20"/>
          <w:szCs w:val="20"/>
        </w:rPr>
        <w:t xml:space="preserve">both of them </w:t>
      </w:r>
      <w:r w:rsidRPr="00405652">
        <w:rPr>
          <w:rFonts w:ascii="Arial" w:hAnsi="Arial"/>
          <w:kern w:val="0"/>
          <w:sz w:val="20"/>
          <w:szCs w:val="20"/>
        </w:rPr>
        <w:t xml:space="preserve">may be configured </w:t>
      </w:r>
      <w:r w:rsidR="0034078C">
        <w:rPr>
          <w:rFonts w:ascii="Arial" w:hAnsi="Arial"/>
          <w:kern w:val="0"/>
          <w:sz w:val="20"/>
          <w:szCs w:val="20"/>
        </w:rPr>
        <w:t>as execution condition</w:t>
      </w:r>
      <w:r w:rsidR="00636B8A">
        <w:rPr>
          <w:rFonts w:ascii="Arial" w:hAnsi="Arial"/>
          <w:kern w:val="0"/>
          <w:sz w:val="20"/>
          <w:szCs w:val="20"/>
        </w:rPr>
        <w:t xml:space="preserve"> </w:t>
      </w:r>
      <w:r w:rsidR="0034078C">
        <w:rPr>
          <w:rFonts w:ascii="Arial" w:hAnsi="Arial"/>
          <w:kern w:val="0"/>
          <w:sz w:val="20"/>
          <w:szCs w:val="20"/>
        </w:rPr>
        <w:t xml:space="preserve">for </w:t>
      </w:r>
      <w:r w:rsidR="00636B8A">
        <w:rPr>
          <w:rFonts w:ascii="Arial" w:hAnsi="Arial"/>
          <w:kern w:val="0"/>
          <w:sz w:val="20"/>
          <w:szCs w:val="20"/>
        </w:rPr>
        <w:t>a prepared target cell</w:t>
      </w:r>
      <w:r w:rsidRPr="00405652">
        <w:rPr>
          <w:rFonts w:ascii="Arial" w:hAnsi="Arial"/>
          <w:kern w:val="0"/>
          <w:sz w:val="20"/>
          <w:szCs w:val="20"/>
        </w:rPr>
        <w:t xml:space="preserve">. If </w:t>
      </w:r>
      <w:r>
        <w:rPr>
          <w:rFonts w:ascii="Arial" w:hAnsi="Arial"/>
          <w:kern w:val="0"/>
          <w:sz w:val="20"/>
          <w:szCs w:val="20"/>
        </w:rPr>
        <w:t>both</w:t>
      </w:r>
      <w:r w:rsidRPr="00405652">
        <w:rPr>
          <w:rFonts w:ascii="Arial" w:hAnsi="Arial"/>
          <w:kern w:val="0"/>
          <w:sz w:val="20"/>
          <w:szCs w:val="20"/>
        </w:rPr>
        <w:t xml:space="preserve"> </w:t>
      </w:r>
      <w:r>
        <w:rPr>
          <w:rFonts w:ascii="Arial" w:hAnsi="Arial"/>
          <w:kern w:val="0"/>
          <w:sz w:val="20"/>
          <w:szCs w:val="20"/>
        </w:rPr>
        <w:t>A</w:t>
      </w:r>
      <w:r w:rsidR="005A2FEC">
        <w:rPr>
          <w:rFonts w:ascii="Arial" w:hAnsi="Arial"/>
          <w:kern w:val="0"/>
          <w:sz w:val="20"/>
          <w:szCs w:val="20"/>
        </w:rPr>
        <w:t>3 and A5</w:t>
      </w:r>
      <w:r w:rsidRPr="00405652">
        <w:rPr>
          <w:rFonts w:ascii="Arial" w:hAnsi="Arial"/>
          <w:kern w:val="0"/>
          <w:sz w:val="20"/>
          <w:szCs w:val="20"/>
        </w:rPr>
        <w:t xml:space="preserve"> conditions are configured, the UE </w:t>
      </w:r>
      <w:r>
        <w:rPr>
          <w:rFonts w:ascii="Arial" w:hAnsi="Arial"/>
          <w:kern w:val="0"/>
          <w:sz w:val="20"/>
          <w:szCs w:val="20"/>
        </w:rPr>
        <w:t>will</w:t>
      </w:r>
      <w:r w:rsidRPr="00405652">
        <w:rPr>
          <w:rFonts w:ascii="Arial" w:hAnsi="Arial"/>
          <w:kern w:val="0"/>
          <w:sz w:val="20"/>
          <w:szCs w:val="20"/>
        </w:rPr>
        <w:t xml:space="preserve"> only trigger a CHO to </w:t>
      </w:r>
      <w:r w:rsidR="0034078C">
        <w:rPr>
          <w:rFonts w:ascii="Arial" w:hAnsi="Arial"/>
          <w:kern w:val="0"/>
          <w:sz w:val="20"/>
          <w:szCs w:val="20"/>
        </w:rPr>
        <w:t>the</w:t>
      </w:r>
      <w:r w:rsidR="0034078C" w:rsidRPr="00405652">
        <w:rPr>
          <w:rFonts w:ascii="Arial" w:hAnsi="Arial"/>
          <w:kern w:val="0"/>
          <w:sz w:val="20"/>
          <w:szCs w:val="20"/>
        </w:rPr>
        <w:t xml:space="preserve"> </w:t>
      </w:r>
      <w:r w:rsidR="0034078C">
        <w:rPr>
          <w:rFonts w:ascii="Arial" w:hAnsi="Arial"/>
          <w:kern w:val="0"/>
          <w:sz w:val="20"/>
          <w:szCs w:val="20"/>
        </w:rPr>
        <w:t>prepared</w:t>
      </w:r>
      <w:r w:rsidR="0034078C" w:rsidRPr="00405652">
        <w:rPr>
          <w:rFonts w:ascii="Arial" w:hAnsi="Arial"/>
          <w:kern w:val="0"/>
          <w:sz w:val="20"/>
          <w:szCs w:val="20"/>
        </w:rPr>
        <w:t xml:space="preserve"> </w:t>
      </w:r>
      <w:r w:rsidRPr="00405652">
        <w:rPr>
          <w:rFonts w:ascii="Arial" w:hAnsi="Arial"/>
          <w:kern w:val="0"/>
          <w:sz w:val="20"/>
          <w:szCs w:val="20"/>
        </w:rPr>
        <w:t xml:space="preserve">target cell </w:t>
      </w:r>
      <w:r w:rsidR="00636B8A">
        <w:rPr>
          <w:rFonts w:ascii="Arial" w:hAnsi="Arial"/>
          <w:kern w:val="0"/>
          <w:sz w:val="20"/>
          <w:szCs w:val="20"/>
        </w:rPr>
        <w:t>when</w:t>
      </w:r>
      <w:r w:rsidRPr="00405652">
        <w:rPr>
          <w:rFonts w:ascii="Arial" w:hAnsi="Arial"/>
          <w:kern w:val="0"/>
          <w:sz w:val="20"/>
          <w:szCs w:val="20"/>
        </w:rPr>
        <w:t xml:space="preserve"> both conditions are fulfilled for that cell.</w:t>
      </w:r>
      <w:r w:rsidR="0080215E">
        <w:rPr>
          <w:rFonts w:ascii="Arial" w:hAnsi="Arial"/>
          <w:kern w:val="0"/>
          <w:sz w:val="20"/>
          <w:szCs w:val="20"/>
        </w:rPr>
        <w:t xml:space="preserve"> This AND relationship </w:t>
      </w:r>
      <w:r w:rsidR="002F7F4B">
        <w:rPr>
          <w:rFonts w:ascii="Arial" w:hAnsi="Arial"/>
          <w:kern w:val="0"/>
          <w:sz w:val="20"/>
          <w:szCs w:val="20"/>
        </w:rPr>
        <w:t>make sure a robust handover</w:t>
      </w:r>
      <w:r w:rsidR="0080215E">
        <w:rPr>
          <w:rFonts w:ascii="Arial" w:hAnsi="Arial"/>
          <w:kern w:val="0"/>
          <w:sz w:val="20"/>
          <w:szCs w:val="20"/>
        </w:rPr>
        <w:t>.</w:t>
      </w:r>
    </w:p>
    <w:tbl>
      <w:tblPr>
        <w:tblStyle w:val="TableGrid"/>
        <w:tblW w:w="0" w:type="auto"/>
        <w:tblLook w:val="04A0" w:firstRow="1" w:lastRow="0" w:firstColumn="1" w:lastColumn="0" w:noHBand="0" w:noVBand="1"/>
      </w:tblPr>
      <w:tblGrid>
        <w:gridCol w:w="9629"/>
      </w:tblGrid>
      <w:tr w:rsidR="002A60E4" w14:paraId="03CE409A" w14:textId="77777777" w:rsidTr="002A60E4">
        <w:tc>
          <w:tcPr>
            <w:tcW w:w="9629" w:type="dxa"/>
          </w:tcPr>
          <w:p w14:paraId="70336AA1" w14:textId="77777777" w:rsidR="00F778E0" w:rsidRDefault="00F778E0" w:rsidP="00F778E0">
            <w:pPr>
              <w:pStyle w:val="PL"/>
            </w:pPr>
            <w:r>
              <w:t xml:space="preserve">ConditionalReconfiguration-r16 ::=   </w:t>
            </w:r>
            <w:r>
              <w:rPr>
                <w:color w:val="993366"/>
              </w:rPr>
              <w:t>SEQUENCE</w:t>
            </w:r>
            <w:r>
              <w:t xml:space="preserve"> {</w:t>
            </w:r>
          </w:p>
          <w:p w14:paraId="7F8E87A3" w14:textId="77777777" w:rsidR="00F778E0" w:rsidRDefault="00F778E0" w:rsidP="00F778E0">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14:paraId="19F680D0" w14:textId="77777777" w:rsidR="00F778E0" w:rsidRDefault="00F778E0" w:rsidP="00F778E0">
            <w:pPr>
              <w:pStyle w:val="PL"/>
              <w:rPr>
                <w:color w:val="808080"/>
              </w:rPr>
            </w:pPr>
            <w:r>
              <w:t xml:space="preserve">    condReconfigToRemoveList-r16         CondReconfigToRemoveList-r16   </w:t>
            </w:r>
            <w:r>
              <w:rPr>
                <w:color w:val="993366"/>
              </w:rPr>
              <w:t>OPTIONAL</w:t>
            </w:r>
            <w:r>
              <w:t xml:space="preserve">,   </w:t>
            </w:r>
            <w:r>
              <w:rPr>
                <w:color w:val="808080"/>
              </w:rPr>
              <w:t>-- Need N</w:t>
            </w:r>
          </w:p>
          <w:p w14:paraId="20B86423" w14:textId="77777777" w:rsidR="00F778E0" w:rsidRDefault="00F778E0" w:rsidP="00F778E0">
            <w:pPr>
              <w:pStyle w:val="PL"/>
              <w:rPr>
                <w:color w:val="808080"/>
              </w:rPr>
            </w:pPr>
            <w:r>
              <w:t xml:space="preserve">    condReconfigToAddModList-r16         CondReconfigToAddModList-r16   </w:t>
            </w:r>
            <w:r>
              <w:rPr>
                <w:color w:val="993366"/>
              </w:rPr>
              <w:t>OPTIONAL</w:t>
            </w:r>
            <w:r>
              <w:t xml:space="preserve">,   </w:t>
            </w:r>
            <w:r>
              <w:rPr>
                <w:color w:val="808080"/>
              </w:rPr>
              <w:t>-- Need N</w:t>
            </w:r>
          </w:p>
          <w:p w14:paraId="5CE64B82" w14:textId="77777777" w:rsidR="00F778E0" w:rsidRDefault="00F778E0" w:rsidP="00F778E0">
            <w:pPr>
              <w:pStyle w:val="PL"/>
            </w:pPr>
            <w:r>
              <w:t xml:space="preserve">    ...</w:t>
            </w:r>
          </w:p>
          <w:p w14:paraId="09EBAE4B" w14:textId="77777777" w:rsidR="00F778E0" w:rsidRDefault="00F778E0" w:rsidP="00F778E0">
            <w:pPr>
              <w:pStyle w:val="PL"/>
            </w:pPr>
            <w:r>
              <w:t>}</w:t>
            </w:r>
          </w:p>
          <w:p w14:paraId="318A3496" w14:textId="77777777" w:rsidR="00F778E0" w:rsidRDefault="00F778E0" w:rsidP="00F778E0">
            <w:pPr>
              <w:pStyle w:val="PL"/>
            </w:pPr>
          </w:p>
          <w:p w14:paraId="1E1020F5" w14:textId="77777777" w:rsidR="00F778E0" w:rsidRDefault="00F778E0" w:rsidP="00F778E0">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65C24897" w14:textId="77777777" w:rsidR="00F778E0" w:rsidRDefault="00F778E0" w:rsidP="002A60E4">
            <w:pPr>
              <w:pStyle w:val="PL"/>
            </w:pPr>
          </w:p>
          <w:p w14:paraId="06904DBF" w14:textId="41D6BA9F" w:rsidR="002A60E4" w:rsidRDefault="002A60E4" w:rsidP="002A60E4">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690352C1" w14:textId="77777777" w:rsidR="002A60E4" w:rsidRDefault="002A60E4" w:rsidP="002A60E4">
            <w:pPr>
              <w:pStyle w:val="PL"/>
            </w:pPr>
          </w:p>
          <w:p w14:paraId="3F8AA30F" w14:textId="77777777" w:rsidR="002A60E4" w:rsidRDefault="002A60E4" w:rsidP="002A60E4">
            <w:pPr>
              <w:pStyle w:val="PL"/>
            </w:pPr>
            <w:r>
              <w:t xml:space="preserve">CondReconfigToAddMod-r16 ::=     </w:t>
            </w:r>
            <w:r>
              <w:rPr>
                <w:color w:val="993366"/>
              </w:rPr>
              <w:t>SEQUENCE</w:t>
            </w:r>
            <w:r>
              <w:t xml:space="preserve"> {</w:t>
            </w:r>
          </w:p>
          <w:p w14:paraId="449E5456" w14:textId="77777777" w:rsidR="002A60E4" w:rsidRDefault="002A60E4" w:rsidP="002A60E4">
            <w:pPr>
              <w:pStyle w:val="PL"/>
            </w:pPr>
            <w:r>
              <w:t xml:space="preserve">    condReconfigId-r16               CondReconfigId-r16,</w:t>
            </w:r>
          </w:p>
          <w:p w14:paraId="09163193" w14:textId="77777777" w:rsidR="002A60E4" w:rsidRDefault="002A60E4" w:rsidP="002A60E4">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Cond condReconfigAdd</w:t>
            </w:r>
          </w:p>
          <w:p w14:paraId="33788F13" w14:textId="77777777" w:rsidR="002A60E4" w:rsidRDefault="002A60E4" w:rsidP="002A60E4">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331587FF" w14:textId="77777777" w:rsidR="002A60E4" w:rsidRDefault="002A60E4" w:rsidP="002A60E4">
            <w:pPr>
              <w:pStyle w:val="PL"/>
            </w:pPr>
            <w:r>
              <w:t xml:space="preserve">    ...</w:t>
            </w:r>
          </w:p>
          <w:p w14:paraId="7B804B1B" w14:textId="2A021353" w:rsidR="002A60E4" w:rsidRPr="00790A41" w:rsidRDefault="002A60E4" w:rsidP="00790A41">
            <w:pPr>
              <w:pStyle w:val="PL"/>
            </w:pPr>
            <w:r>
              <w:t>}</w:t>
            </w:r>
          </w:p>
        </w:tc>
      </w:tr>
    </w:tbl>
    <w:p w14:paraId="485A43E6" w14:textId="77777777" w:rsidR="002A60E4" w:rsidRPr="00405652" w:rsidRDefault="002A60E4" w:rsidP="00405652">
      <w:pPr>
        <w:widowControl/>
        <w:spacing w:after="120" w:line="240" w:lineRule="atLeast"/>
        <w:rPr>
          <w:rFonts w:ascii="Arial" w:hAnsi="Arial"/>
          <w:kern w:val="0"/>
          <w:sz w:val="20"/>
          <w:szCs w:val="20"/>
        </w:rPr>
      </w:pPr>
    </w:p>
    <w:p w14:paraId="0607C574" w14:textId="5B2B4ED7" w:rsidR="00B26E15" w:rsidRDefault="005A2FEC" w:rsidP="00820EA3">
      <w:pPr>
        <w:widowControl/>
        <w:spacing w:after="120" w:line="240" w:lineRule="atLeast"/>
        <w:rPr>
          <w:rFonts w:ascii="Arial" w:hAnsi="Arial"/>
          <w:kern w:val="0"/>
          <w:sz w:val="20"/>
          <w:szCs w:val="20"/>
        </w:rPr>
      </w:pPr>
      <w:r>
        <w:rPr>
          <w:rFonts w:ascii="Arial" w:hAnsi="Arial"/>
          <w:kern w:val="0"/>
          <w:sz w:val="20"/>
          <w:szCs w:val="20"/>
        </w:rPr>
        <w:t>For NTN, with A4 was agreed to be</w:t>
      </w:r>
      <w:r w:rsidR="00636B8A">
        <w:rPr>
          <w:rFonts w:ascii="Arial" w:hAnsi="Arial"/>
          <w:kern w:val="0"/>
          <w:sz w:val="20"/>
          <w:szCs w:val="20"/>
        </w:rPr>
        <w:t xml:space="preserve"> one of</w:t>
      </w:r>
      <w:r>
        <w:rPr>
          <w:rFonts w:ascii="Arial" w:hAnsi="Arial"/>
          <w:kern w:val="0"/>
          <w:sz w:val="20"/>
          <w:szCs w:val="20"/>
        </w:rPr>
        <w:t xml:space="preserve"> CHO trigger</w:t>
      </w:r>
      <w:r w:rsidR="00636B8A">
        <w:rPr>
          <w:rFonts w:ascii="Arial" w:hAnsi="Arial"/>
          <w:kern w:val="0"/>
          <w:sz w:val="20"/>
          <w:szCs w:val="20"/>
        </w:rPr>
        <w:t>s</w:t>
      </w:r>
      <w:r>
        <w:rPr>
          <w:rFonts w:ascii="Arial" w:hAnsi="Arial"/>
          <w:kern w:val="0"/>
          <w:sz w:val="20"/>
          <w:szCs w:val="20"/>
        </w:rPr>
        <w:t>, following</w:t>
      </w:r>
      <w:r w:rsidR="00B26E15">
        <w:rPr>
          <w:rFonts w:ascii="Arial" w:hAnsi="Arial"/>
          <w:kern w:val="0"/>
          <w:sz w:val="20"/>
          <w:szCs w:val="20"/>
        </w:rPr>
        <w:t xml:space="preserve"> conditions has been or will be specified for NTN:</w:t>
      </w:r>
    </w:p>
    <w:p w14:paraId="77B87B73" w14:textId="3F0C0225" w:rsidR="00B26E15" w:rsidRDefault="00B26E15" w:rsidP="00B26E15">
      <w:pPr>
        <w:pStyle w:val="ListParagraph"/>
        <w:numPr>
          <w:ilvl w:val="0"/>
          <w:numId w:val="13"/>
        </w:numPr>
        <w:spacing w:after="120" w:line="240" w:lineRule="atLeast"/>
        <w:rPr>
          <w:rFonts w:ascii="Arial" w:hAnsi="Arial"/>
          <w:kern w:val="0"/>
          <w:sz w:val="20"/>
          <w:szCs w:val="20"/>
        </w:rPr>
      </w:pPr>
      <w:r>
        <w:rPr>
          <w:rFonts w:ascii="Arial" w:hAnsi="Arial"/>
          <w:kern w:val="0"/>
          <w:sz w:val="20"/>
          <w:szCs w:val="20"/>
        </w:rPr>
        <w:t>A3</w:t>
      </w:r>
    </w:p>
    <w:p w14:paraId="4ABB1863" w14:textId="0B4D9F00" w:rsidR="00B26E15" w:rsidRDefault="006228EE" w:rsidP="00B26E15">
      <w:pPr>
        <w:pStyle w:val="ListParagraph"/>
        <w:numPr>
          <w:ilvl w:val="0"/>
          <w:numId w:val="13"/>
        </w:numPr>
        <w:spacing w:after="120" w:line="240" w:lineRule="atLeast"/>
        <w:rPr>
          <w:rFonts w:ascii="Arial" w:hAnsi="Arial"/>
          <w:kern w:val="0"/>
          <w:sz w:val="20"/>
          <w:szCs w:val="20"/>
        </w:rPr>
      </w:pPr>
      <w:r>
        <w:rPr>
          <w:rFonts w:ascii="Arial" w:hAnsi="Arial"/>
          <w:kern w:val="0"/>
          <w:sz w:val="20"/>
          <w:szCs w:val="20"/>
        </w:rPr>
        <w:t>A4</w:t>
      </w:r>
    </w:p>
    <w:p w14:paraId="57E16A88" w14:textId="3BD9725C" w:rsidR="00B26E15" w:rsidRDefault="006228EE" w:rsidP="00B26E15">
      <w:pPr>
        <w:pStyle w:val="ListParagraph"/>
        <w:numPr>
          <w:ilvl w:val="0"/>
          <w:numId w:val="13"/>
        </w:numPr>
        <w:spacing w:after="120" w:line="240" w:lineRule="atLeast"/>
        <w:rPr>
          <w:rFonts w:ascii="Arial" w:hAnsi="Arial"/>
          <w:kern w:val="0"/>
          <w:sz w:val="20"/>
          <w:szCs w:val="20"/>
        </w:rPr>
      </w:pPr>
      <w:r>
        <w:rPr>
          <w:rFonts w:ascii="Arial" w:hAnsi="Arial"/>
          <w:kern w:val="0"/>
          <w:sz w:val="20"/>
          <w:szCs w:val="20"/>
        </w:rPr>
        <w:t>A5</w:t>
      </w:r>
    </w:p>
    <w:p w14:paraId="2229943C" w14:textId="3B4AAF58" w:rsidR="00B26E15" w:rsidRDefault="00B26E15" w:rsidP="00B26E15">
      <w:pPr>
        <w:pStyle w:val="ListParagraph"/>
        <w:numPr>
          <w:ilvl w:val="0"/>
          <w:numId w:val="13"/>
        </w:numPr>
        <w:spacing w:after="120" w:line="240" w:lineRule="atLeast"/>
        <w:rPr>
          <w:rFonts w:ascii="Arial" w:hAnsi="Arial"/>
          <w:kern w:val="0"/>
          <w:sz w:val="20"/>
          <w:szCs w:val="20"/>
        </w:rPr>
      </w:pPr>
      <w:r>
        <w:rPr>
          <w:rFonts w:ascii="Arial" w:hAnsi="Arial"/>
          <w:kern w:val="0"/>
          <w:sz w:val="20"/>
          <w:szCs w:val="20"/>
        </w:rPr>
        <w:t>Time/timer-based condition</w:t>
      </w:r>
    </w:p>
    <w:p w14:paraId="0404BF6B" w14:textId="19B01189" w:rsidR="00B26E15" w:rsidRPr="00B26E15" w:rsidRDefault="00B26E15" w:rsidP="00B26E15">
      <w:pPr>
        <w:pStyle w:val="ListParagraph"/>
        <w:numPr>
          <w:ilvl w:val="0"/>
          <w:numId w:val="13"/>
        </w:numPr>
        <w:spacing w:after="120" w:line="240" w:lineRule="atLeast"/>
        <w:rPr>
          <w:rFonts w:ascii="Arial" w:hAnsi="Arial"/>
          <w:kern w:val="0"/>
          <w:sz w:val="20"/>
          <w:szCs w:val="20"/>
        </w:rPr>
      </w:pPr>
      <w:r>
        <w:rPr>
          <w:rFonts w:ascii="Arial" w:hAnsi="Arial"/>
          <w:kern w:val="0"/>
          <w:sz w:val="20"/>
          <w:szCs w:val="20"/>
        </w:rPr>
        <w:t>Location-based condition</w:t>
      </w:r>
    </w:p>
    <w:p w14:paraId="766BD9A3" w14:textId="796200F5" w:rsidR="008572C0" w:rsidRDefault="005D090E" w:rsidP="00820EA3">
      <w:pPr>
        <w:widowControl/>
        <w:spacing w:after="120" w:line="240" w:lineRule="atLeast"/>
        <w:rPr>
          <w:rFonts w:ascii="Arial" w:hAnsi="Arial"/>
          <w:kern w:val="0"/>
          <w:sz w:val="20"/>
          <w:szCs w:val="20"/>
        </w:rPr>
      </w:pPr>
      <w:r>
        <w:rPr>
          <w:rFonts w:ascii="Arial" w:hAnsi="Arial"/>
          <w:kern w:val="0"/>
          <w:sz w:val="20"/>
          <w:szCs w:val="20"/>
        </w:rPr>
        <w:t xml:space="preserve">As </w:t>
      </w:r>
      <w:r w:rsidR="006228EE">
        <w:rPr>
          <w:rFonts w:ascii="Arial" w:hAnsi="Arial"/>
          <w:kern w:val="0"/>
          <w:sz w:val="20"/>
          <w:szCs w:val="20"/>
        </w:rPr>
        <w:t>discussed, and proposed</w:t>
      </w:r>
      <w:r>
        <w:rPr>
          <w:rFonts w:ascii="Arial" w:hAnsi="Arial"/>
          <w:kern w:val="0"/>
          <w:sz w:val="20"/>
          <w:szCs w:val="20"/>
        </w:rPr>
        <w:t xml:space="preserve"> in section above, </w:t>
      </w:r>
      <w:r w:rsidR="00B51FB3">
        <w:rPr>
          <w:rFonts w:ascii="Arial" w:hAnsi="Arial"/>
          <w:kern w:val="0"/>
          <w:sz w:val="20"/>
          <w:szCs w:val="20"/>
        </w:rPr>
        <w:t>time/timer-based condition</w:t>
      </w:r>
      <w:r w:rsidR="00EF55CA">
        <w:rPr>
          <w:rFonts w:ascii="Arial" w:hAnsi="Arial"/>
          <w:kern w:val="0"/>
          <w:sz w:val="20"/>
          <w:szCs w:val="20"/>
        </w:rPr>
        <w:t xml:space="preserve"> could be configured per serving cell and can be used alone, it is proposed:</w:t>
      </w:r>
      <w:r w:rsidR="008572C0">
        <w:rPr>
          <w:rFonts w:ascii="Arial" w:hAnsi="Arial"/>
          <w:kern w:val="0"/>
          <w:sz w:val="20"/>
          <w:szCs w:val="20"/>
        </w:rPr>
        <w:t xml:space="preserve"> </w:t>
      </w:r>
    </w:p>
    <w:p w14:paraId="1DB35994" w14:textId="22555D39" w:rsidR="008572C0" w:rsidRPr="00790A41" w:rsidRDefault="006228EE" w:rsidP="00820EA3">
      <w:pPr>
        <w:widowControl/>
        <w:spacing w:after="120" w:line="240" w:lineRule="atLeast"/>
        <w:rPr>
          <w:rFonts w:ascii="Arial" w:hAnsi="Arial"/>
          <w:b/>
          <w:bCs/>
          <w:kern w:val="0"/>
          <w:sz w:val="20"/>
          <w:szCs w:val="20"/>
        </w:rPr>
      </w:pPr>
      <w:r w:rsidRPr="00790A41">
        <w:rPr>
          <w:rFonts w:ascii="Arial" w:hAnsi="Arial"/>
          <w:b/>
          <w:bCs/>
          <w:kern w:val="0"/>
          <w:sz w:val="20"/>
          <w:szCs w:val="20"/>
        </w:rPr>
        <w:lastRenderedPageBreak/>
        <w:t xml:space="preserve">Proposal 7: Time/timer-based condition could be configured per </w:t>
      </w:r>
      <w:proofErr w:type="spellStart"/>
      <w:r w:rsidR="00EF55CA" w:rsidRPr="00790A41">
        <w:rPr>
          <w:rFonts w:ascii="Arial" w:hAnsi="Arial"/>
          <w:b/>
          <w:bCs/>
          <w:i/>
          <w:iCs/>
          <w:kern w:val="0"/>
          <w:sz w:val="20"/>
          <w:szCs w:val="20"/>
        </w:rPr>
        <w:t>ConditionalReconfiguration</w:t>
      </w:r>
      <w:proofErr w:type="spellEnd"/>
      <w:r w:rsidR="00B51FB3">
        <w:rPr>
          <w:rFonts w:ascii="Arial" w:hAnsi="Arial"/>
          <w:b/>
          <w:bCs/>
          <w:kern w:val="0"/>
          <w:sz w:val="20"/>
          <w:szCs w:val="20"/>
        </w:rPr>
        <w:t xml:space="preserve"> </w:t>
      </w:r>
      <w:r w:rsidR="00EF55CA">
        <w:rPr>
          <w:rFonts w:ascii="Arial" w:hAnsi="Arial"/>
          <w:b/>
          <w:bCs/>
          <w:kern w:val="0"/>
          <w:sz w:val="20"/>
          <w:szCs w:val="20"/>
        </w:rPr>
        <w:t>(i.e.,</w:t>
      </w:r>
      <w:r w:rsidR="00B51FB3">
        <w:rPr>
          <w:rFonts w:ascii="Arial" w:hAnsi="Arial"/>
          <w:b/>
          <w:bCs/>
          <w:kern w:val="0"/>
          <w:sz w:val="20"/>
          <w:szCs w:val="20"/>
        </w:rPr>
        <w:t xml:space="preserve"> per serving cell instead of per target cell</w:t>
      </w:r>
      <w:r w:rsidR="00EF55CA">
        <w:rPr>
          <w:rFonts w:ascii="Arial" w:hAnsi="Arial"/>
          <w:b/>
          <w:bCs/>
          <w:kern w:val="0"/>
          <w:sz w:val="20"/>
          <w:szCs w:val="20"/>
        </w:rPr>
        <w:t>).</w:t>
      </w:r>
      <w:r w:rsidR="00B51FB3">
        <w:rPr>
          <w:rFonts w:ascii="Arial" w:hAnsi="Arial"/>
          <w:b/>
          <w:bCs/>
          <w:kern w:val="0"/>
          <w:sz w:val="20"/>
          <w:szCs w:val="20"/>
        </w:rPr>
        <w:t xml:space="preserve"> </w:t>
      </w:r>
      <w:r w:rsidR="00EF55CA">
        <w:rPr>
          <w:rFonts w:ascii="Arial" w:hAnsi="Arial"/>
          <w:b/>
          <w:bCs/>
          <w:kern w:val="0"/>
          <w:sz w:val="20"/>
          <w:szCs w:val="20"/>
        </w:rPr>
        <w:t>W</w:t>
      </w:r>
      <w:r w:rsidR="00B51FB3">
        <w:rPr>
          <w:rFonts w:ascii="Arial" w:hAnsi="Arial"/>
          <w:b/>
          <w:bCs/>
          <w:kern w:val="0"/>
          <w:sz w:val="20"/>
          <w:szCs w:val="20"/>
        </w:rPr>
        <w:t xml:space="preserve">hen time/timer-based condition is fulfilled, </w:t>
      </w:r>
      <w:r w:rsidR="00F778E0">
        <w:rPr>
          <w:rFonts w:ascii="Arial" w:hAnsi="Arial"/>
          <w:b/>
          <w:bCs/>
          <w:kern w:val="0"/>
          <w:sz w:val="20"/>
          <w:szCs w:val="20"/>
        </w:rPr>
        <w:t xml:space="preserve">CHO is executed with the best prepared cell and regardless </w:t>
      </w:r>
      <w:r w:rsidR="00B51FB3">
        <w:rPr>
          <w:rFonts w:ascii="Arial" w:hAnsi="Arial"/>
          <w:b/>
          <w:bCs/>
          <w:kern w:val="0"/>
          <w:sz w:val="20"/>
          <w:szCs w:val="20"/>
        </w:rPr>
        <w:t>the other configured condition</w:t>
      </w:r>
      <w:r w:rsidR="008D102D">
        <w:rPr>
          <w:rFonts w:ascii="Arial" w:hAnsi="Arial"/>
          <w:b/>
          <w:bCs/>
          <w:kern w:val="0"/>
          <w:sz w:val="20"/>
          <w:szCs w:val="20"/>
        </w:rPr>
        <w:t>s</w:t>
      </w:r>
      <w:r w:rsidR="00B51FB3">
        <w:rPr>
          <w:rFonts w:ascii="Arial" w:hAnsi="Arial"/>
          <w:b/>
          <w:bCs/>
          <w:kern w:val="0"/>
          <w:sz w:val="20"/>
          <w:szCs w:val="20"/>
        </w:rPr>
        <w:t xml:space="preserve"> if any. </w:t>
      </w:r>
    </w:p>
    <w:p w14:paraId="56184E38" w14:textId="7E0530C3" w:rsidR="00820EA3" w:rsidRDefault="008D102D" w:rsidP="00820EA3">
      <w:pPr>
        <w:widowControl/>
        <w:spacing w:before="60" w:after="120" w:line="240" w:lineRule="atLeast"/>
        <w:rPr>
          <w:rFonts w:ascii="Arial" w:hAnsi="Arial"/>
          <w:b/>
          <w:kern w:val="0"/>
          <w:sz w:val="20"/>
          <w:szCs w:val="20"/>
        </w:rPr>
      </w:pPr>
      <w:r>
        <w:rPr>
          <w:rFonts w:ascii="Arial" w:hAnsi="Arial"/>
          <w:kern w:val="0"/>
          <w:sz w:val="20"/>
          <w:szCs w:val="20"/>
        </w:rPr>
        <w:t>S</w:t>
      </w:r>
      <w:r w:rsidR="00F778E0">
        <w:rPr>
          <w:rFonts w:ascii="Arial" w:hAnsi="Arial"/>
          <w:kern w:val="0"/>
          <w:sz w:val="20"/>
          <w:szCs w:val="20"/>
        </w:rPr>
        <w:t>ame as time/timer-based condition, location-based condition is also tightly linked to serving cell. On the other hand, location-based condition can be used in combination with other conditions, hence, it is proposed:</w:t>
      </w:r>
    </w:p>
    <w:p w14:paraId="7E7CB55D" w14:textId="79F05B6A" w:rsidR="00B51FB3" w:rsidRPr="005416BC" w:rsidRDefault="00B51FB3" w:rsidP="00B51FB3">
      <w:pPr>
        <w:widowControl/>
        <w:spacing w:after="120" w:line="240" w:lineRule="atLeast"/>
        <w:rPr>
          <w:rFonts w:ascii="Arial" w:hAnsi="Arial"/>
          <w:b/>
          <w:bCs/>
          <w:kern w:val="0"/>
          <w:sz w:val="20"/>
          <w:szCs w:val="20"/>
        </w:rPr>
      </w:pPr>
      <w:r w:rsidRPr="005416BC">
        <w:rPr>
          <w:rFonts w:ascii="Arial" w:hAnsi="Arial"/>
          <w:b/>
          <w:bCs/>
          <w:kern w:val="0"/>
          <w:sz w:val="20"/>
          <w:szCs w:val="20"/>
        </w:rPr>
        <w:t xml:space="preserve">Proposal </w:t>
      </w:r>
      <w:r>
        <w:rPr>
          <w:rFonts w:ascii="Arial" w:hAnsi="Arial"/>
          <w:b/>
          <w:bCs/>
          <w:kern w:val="0"/>
          <w:sz w:val="20"/>
          <w:szCs w:val="20"/>
        </w:rPr>
        <w:t>8</w:t>
      </w:r>
      <w:r w:rsidRPr="005416BC">
        <w:rPr>
          <w:rFonts w:ascii="Arial" w:hAnsi="Arial"/>
          <w:b/>
          <w:bCs/>
          <w:kern w:val="0"/>
          <w:sz w:val="20"/>
          <w:szCs w:val="20"/>
        </w:rPr>
        <w:t xml:space="preserve">: </w:t>
      </w:r>
      <w:r>
        <w:rPr>
          <w:rFonts w:ascii="Arial" w:hAnsi="Arial"/>
          <w:b/>
          <w:bCs/>
          <w:kern w:val="0"/>
          <w:sz w:val="20"/>
          <w:szCs w:val="20"/>
        </w:rPr>
        <w:t>Location</w:t>
      </w:r>
      <w:r w:rsidRPr="005416BC">
        <w:rPr>
          <w:rFonts w:ascii="Arial" w:hAnsi="Arial"/>
          <w:b/>
          <w:bCs/>
          <w:kern w:val="0"/>
          <w:sz w:val="20"/>
          <w:szCs w:val="20"/>
        </w:rPr>
        <w:t xml:space="preserve">-based condition could be configured per </w:t>
      </w:r>
      <w:proofErr w:type="spellStart"/>
      <w:r w:rsidRPr="00B51FB3">
        <w:rPr>
          <w:rFonts w:ascii="Arial" w:hAnsi="Arial"/>
          <w:b/>
          <w:bCs/>
          <w:kern w:val="0"/>
          <w:sz w:val="20"/>
          <w:szCs w:val="20"/>
        </w:rPr>
        <w:t>ConditionalReconfiguration</w:t>
      </w:r>
      <w:proofErr w:type="spellEnd"/>
      <w:r>
        <w:rPr>
          <w:rFonts w:ascii="Arial" w:hAnsi="Arial"/>
          <w:b/>
          <w:bCs/>
          <w:kern w:val="0"/>
          <w:sz w:val="20"/>
          <w:szCs w:val="20"/>
        </w:rPr>
        <w:t xml:space="preserve"> </w:t>
      </w:r>
      <w:r w:rsidR="008D102D">
        <w:rPr>
          <w:rFonts w:ascii="Arial" w:hAnsi="Arial"/>
          <w:b/>
          <w:bCs/>
          <w:kern w:val="0"/>
          <w:sz w:val="20"/>
          <w:szCs w:val="20"/>
        </w:rPr>
        <w:t>(</w:t>
      </w:r>
      <w:r>
        <w:rPr>
          <w:rFonts w:ascii="Arial" w:hAnsi="Arial"/>
          <w:b/>
          <w:bCs/>
          <w:kern w:val="0"/>
          <w:sz w:val="20"/>
          <w:szCs w:val="20"/>
        </w:rPr>
        <w:t>i.e.</w:t>
      </w:r>
      <w:r w:rsidR="00F778E0">
        <w:rPr>
          <w:rFonts w:ascii="Arial" w:hAnsi="Arial"/>
          <w:b/>
          <w:bCs/>
          <w:kern w:val="0"/>
          <w:sz w:val="20"/>
          <w:szCs w:val="20"/>
        </w:rPr>
        <w:t>,</w:t>
      </w:r>
      <w:r>
        <w:rPr>
          <w:rFonts w:ascii="Arial" w:hAnsi="Arial"/>
          <w:b/>
          <w:bCs/>
          <w:kern w:val="0"/>
          <w:sz w:val="20"/>
          <w:szCs w:val="20"/>
        </w:rPr>
        <w:t xml:space="preserve"> per serving cell instead of per target cell</w:t>
      </w:r>
      <w:r w:rsidR="008D102D">
        <w:rPr>
          <w:rFonts w:ascii="Arial" w:hAnsi="Arial"/>
          <w:b/>
          <w:bCs/>
          <w:kern w:val="0"/>
          <w:sz w:val="20"/>
          <w:szCs w:val="20"/>
        </w:rPr>
        <w:t>).</w:t>
      </w:r>
      <w:r>
        <w:rPr>
          <w:rFonts w:ascii="Arial" w:hAnsi="Arial"/>
          <w:b/>
          <w:bCs/>
          <w:kern w:val="0"/>
          <w:sz w:val="20"/>
          <w:szCs w:val="20"/>
        </w:rPr>
        <w:t xml:space="preserve"> </w:t>
      </w:r>
      <w:r w:rsidR="008D102D">
        <w:rPr>
          <w:rFonts w:ascii="Arial" w:hAnsi="Arial"/>
          <w:b/>
          <w:bCs/>
          <w:kern w:val="0"/>
          <w:sz w:val="20"/>
          <w:szCs w:val="20"/>
        </w:rPr>
        <w:t>W</w:t>
      </w:r>
      <w:r>
        <w:rPr>
          <w:rFonts w:ascii="Arial" w:hAnsi="Arial"/>
          <w:b/>
          <w:bCs/>
          <w:kern w:val="0"/>
          <w:sz w:val="20"/>
          <w:szCs w:val="20"/>
        </w:rPr>
        <w:t>hen</w:t>
      </w:r>
      <w:r w:rsidR="008D102D">
        <w:rPr>
          <w:rFonts w:ascii="Arial" w:hAnsi="Arial"/>
          <w:b/>
          <w:bCs/>
          <w:kern w:val="0"/>
          <w:sz w:val="20"/>
          <w:szCs w:val="20"/>
        </w:rPr>
        <w:t xml:space="preserve"> location-based condition is configured, CHO is executed only if both</w:t>
      </w:r>
      <w:r>
        <w:rPr>
          <w:rFonts w:ascii="Arial" w:hAnsi="Arial"/>
          <w:b/>
          <w:bCs/>
          <w:kern w:val="0"/>
          <w:sz w:val="20"/>
          <w:szCs w:val="20"/>
        </w:rPr>
        <w:t xml:space="preserve"> </w:t>
      </w:r>
      <w:r w:rsidR="008D102D">
        <w:rPr>
          <w:rFonts w:ascii="Arial" w:hAnsi="Arial"/>
          <w:b/>
          <w:bCs/>
          <w:kern w:val="0"/>
          <w:sz w:val="20"/>
          <w:szCs w:val="20"/>
        </w:rPr>
        <w:t>location</w:t>
      </w:r>
      <w:r>
        <w:rPr>
          <w:rFonts w:ascii="Arial" w:hAnsi="Arial"/>
          <w:b/>
          <w:bCs/>
          <w:kern w:val="0"/>
          <w:sz w:val="20"/>
          <w:szCs w:val="20"/>
        </w:rPr>
        <w:t xml:space="preserve">-based </w:t>
      </w:r>
      <w:r w:rsidR="008D102D">
        <w:rPr>
          <w:rFonts w:ascii="Arial" w:hAnsi="Arial"/>
          <w:b/>
          <w:bCs/>
          <w:kern w:val="0"/>
          <w:sz w:val="20"/>
          <w:szCs w:val="20"/>
        </w:rPr>
        <w:t>condition and signal-based condition</w:t>
      </w:r>
      <w:r w:rsidR="002A7280">
        <w:rPr>
          <w:rFonts w:ascii="Arial" w:hAnsi="Arial"/>
          <w:b/>
          <w:bCs/>
          <w:kern w:val="0"/>
          <w:sz w:val="20"/>
          <w:szCs w:val="20"/>
        </w:rPr>
        <w:t>s</w:t>
      </w:r>
      <w:r w:rsidR="008D102D">
        <w:rPr>
          <w:rFonts w:ascii="Arial" w:hAnsi="Arial"/>
          <w:b/>
          <w:bCs/>
          <w:kern w:val="0"/>
          <w:sz w:val="20"/>
          <w:szCs w:val="20"/>
        </w:rPr>
        <w:t xml:space="preserve"> (if configured) are fulfilled</w:t>
      </w:r>
      <w:r>
        <w:rPr>
          <w:rFonts w:ascii="Arial" w:hAnsi="Arial"/>
          <w:b/>
          <w:bCs/>
          <w:kern w:val="0"/>
          <w:sz w:val="20"/>
          <w:szCs w:val="20"/>
        </w:rPr>
        <w:t xml:space="preserve">. </w:t>
      </w:r>
    </w:p>
    <w:p w14:paraId="7404FD77" w14:textId="1EB55A12" w:rsidR="00B51FB3" w:rsidRPr="00790A41" w:rsidRDefault="008D102D" w:rsidP="00820EA3">
      <w:pPr>
        <w:widowControl/>
        <w:spacing w:before="60" w:after="120" w:line="240" w:lineRule="atLeast"/>
        <w:rPr>
          <w:rFonts w:ascii="Arial" w:hAnsi="Arial"/>
          <w:bCs/>
          <w:kern w:val="0"/>
          <w:sz w:val="20"/>
          <w:szCs w:val="20"/>
        </w:rPr>
      </w:pPr>
      <w:r w:rsidRPr="00790A41">
        <w:rPr>
          <w:rFonts w:ascii="Arial" w:hAnsi="Arial"/>
          <w:bCs/>
          <w:kern w:val="0"/>
          <w:sz w:val="20"/>
          <w:szCs w:val="20"/>
        </w:rPr>
        <w:t>For a</w:t>
      </w:r>
      <w:r>
        <w:rPr>
          <w:rFonts w:ascii="Arial" w:hAnsi="Arial"/>
          <w:bCs/>
          <w:kern w:val="0"/>
          <w:sz w:val="20"/>
          <w:szCs w:val="20"/>
        </w:rPr>
        <w:t xml:space="preserve"> UE, </w:t>
      </w:r>
      <w:r w:rsidR="002A7280">
        <w:rPr>
          <w:rFonts w:ascii="Arial" w:hAnsi="Arial"/>
          <w:bCs/>
          <w:kern w:val="0"/>
          <w:sz w:val="20"/>
          <w:szCs w:val="20"/>
        </w:rPr>
        <w:t>handover can be trigger</w:t>
      </w:r>
      <w:r w:rsidR="0014109E">
        <w:rPr>
          <w:rFonts w:ascii="Arial" w:hAnsi="Arial"/>
          <w:bCs/>
          <w:kern w:val="0"/>
          <w:sz w:val="20"/>
          <w:szCs w:val="20"/>
        </w:rPr>
        <w:t>ed</w:t>
      </w:r>
      <w:r w:rsidR="002A7280">
        <w:rPr>
          <w:rFonts w:ascii="Arial" w:hAnsi="Arial"/>
          <w:bCs/>
          <w:kern w:val="0"/>
          <w:sz w:val="20"/>
          <w:szCs w:val="20"/>
        </w:rPr>
        <w:t xml:space="preserve"> due to multiple reasons e.g., UE mobility or service/feeder link switch</w:t>
      </w:r>
      <w:r w:rsidR="0014109E">
        <w:rPr>
          <w:rFonts w:ascii="Arial" w:hAnsi="Arial"/>
          <w:bCs/>
          <w:kern w:val="0"/>
          <w:sz w:val="20"/>
          <w:szCs w:val="20"/>
        </w:rPr>
        <w:t>.</w:t>
      </w:r>
      <w:r w:rsidR="002A7280">
        <w:rPr>
          <w:rFonts w:ascii="Arial" w:hAnsi="Arial"/>
          <w:bCs/>
          <w:kern w:val="0"/>
          <w:sz w:val="20"/>
          <w:szCs w:val="20"/>
        </w:rPr>
        <w:t xml:space="preserve"> will above proposals, gNB is able to configure one or multiple conditions to cover </w:t>
      </w:r>
      <w:r w:rsidR="0014109E">
        <w:rPr>
          <w:rFonts w:ascii="Arial" w:hAnsi="Arial"/>
          <w:bCs/>
          <w:kern w:val="0"/>
          <w:sz w:val="20"/>
          <w:szCs w:val="20"/>
        </w:rPr>
        <w:t>all possible handover cases</w:t>
      </w:r>
      <w:r w:rsidR="002A7280">
        <w:rPr>
          <w:rFonts w:ascii="Arial" w:hAnsi="Arial"/>
          <w:bCs/>
          <w:kern w:val="0"/>
          <w:sz w:val="20"/>
          <w:szCs w:val="20"/>
        </w:rPr>
        <w:t xml:space="preserve">. </w:t>
      </w:r>
      <w:r w:rsidR="0014109E">
        <w:rPr>
          <w:rFonts w:ascii="Arial" w:hAnsi="Arial"/>
          <w:bCs/>
          <w:kern w:val="0"/>
          <w:sz w:val="20"/>
          <w:szCs w:val="20"/>
        </w:rPr>
        <w:t>As an example</w:t>
      </w:r>
      <w:r w:rsidR="002A7280">
        <w:rPr>
          <w:rFonts w:ascii="Arial" w:hAnsi="Arial"/>
          <w:bCs/>
          <w:kern w:val="0"/>
          <w:sz w:val="20"/>
          <w:szCs w:val="20"/>
        </w:rPr>
        <w:t xml:space="preserve">, </w:t>
      </w:r>
      <w:r w:rsidR="0014109E">
        <w:rPr>
          <w:rFonts w:ascii="Arial" w:hAnsi="Arial"/>
          <w:bCs/>
          <w:kern w:val="0"/>
          <w:sz w:val="20"/>
          <w:szCs w:val="20"/>
        </w:rPr>
        <w:t>in a</w:t>
      </w:r>
      <w:r w:rsidR="002A7280">
        <w:rPr>
          <w:rFonts w:ascii="Arial" w:hAnsi="Arial"/>
          <w:bCs/>
          <w:kern w:val="0"/>
          <w:sz w:val="20"/>
          <w:szCs w:val="20"/>
        </w:rPr>
        <w:t xml:space="preserve"> quasi-earth fixed </w:t>
      </w:r>
      <w:r w:rsidR="00DA288D">
        <w:rPr>
          <w:rFonts w:ascii="Arial" w:hAnsi="Arial"/>
          <w:bCs/>
          <w:kern w:val="0"/>
          <w:sz w:val="20"/>
          <w:szCs w:val="20"/>
        </w:rPr>
        <w:t xml:space="preserve">beam/cell, gNB can configure </w:t>
      </w:r>
      <w:r w:rsidR="0014109E">
        <w:rPr>
          <w:rFonts w:ascii="Arial" w:hAnsi="Arial"/>
          <w:bCs/>
          <w:kern w:val="0"/>
          <w:sz w:val="20"/>
          <w:szCs w:val="20"/>
        </w:rPr>
        <w:t xml:space="preserve">UEs a </w:t>
      </w:r>
      <w:r w:rsidR="00DA288D">
        <w:rPr>
          <w:rFonts w:ascii="Arial" w:hAnsi="Arial"/>
          <w:bCs/>
          <w:kern w:val="0"/>
          <w:sz w:val="20"/>
          <w:szCs w:val="20"/>
        </w:rPr>
        <w:t xml:space="preserve">time/timer-based condition to cover service/feeder link switch case, at same time it can configure </w:t>
      </w:r>
      <w:r w:rsidR="0014109E">
        <w:rPr>
          <w:rFonts w:ascii="Arial" w:hAnsi="Arial"/>
          <w:bCs/>
          <w:kern w:val="0"/>
          <w:sz w:val="20"/>
          <w:szCs w:val="20"/>
        </w:rPr>
        <w:t>a combination of</w:t>
      </w:r>
      <w:r w:rsidR="00DA288D">
        <w:rPr>
          <w:rFonts w:ascii="Arial" w:hAnsi="Arial"/>
          <w:bCs/>
          <w:kern w:val="0"/>
          <w:sz w:val="20"/>
          <w:szCs w:val="20"/>
        </w:rPr>
        <w:t xml:space="preserve"> location-based condition and A4 </w:t>
      </w:r>
      <w:r w:rsidR="0014109E">
        <w:rPr>
          <w:rFonts w:ascii="Arial" w:hAnsi="Arial"/>
          <w:bCs/>
          <w:kern w:val="0"/>
          <w:sz w:val="20"/>
          <w:szCs w:val="20"/>
        </w:rPr>
        <w:t>to cover the case of UE moving out of the serving cell</w:t>
      </w:r>
      <w:r w:rsidR="005B4264">
        <w:rPr>
          <w:rFonts w:ascii="Arial" w:hAnsi="Arial"/>
          <w:bCs/>
          <w:kern w:val="0"/>
          <w:sz w:val="20"/>
          <w:szCs w:val="20"/>
        </w:rPr>
        <w:t xml:space="preserve"> coverage</w:t>
      </w:r>
      <w:r w:rsidR="00DA288D">
        <w:rPr>
          <w:rFonts w:ascii="Arial" w:hAnsi="Arial"/>
          <w:bCs/>
          <w:kern w:val="0"/>
          <w:sz w:val="20"/>
          <w:szCs w:val="20"/>
        </w:rPr>
        <w:t>.</w:t>
      </w:r>
    </w:p>
    <w:p w14:paraId="29B3ED4E" w14:textId="77777777" w:rsidR="00F661E6" w:rsidRDefault="00F661E6" w:rsidP="00EE488D">
      <w:pPr>
        <w:widowControl/>
        <w:spacing w:after="120" w:line="240" w:lineRule="atLeast"/>
        <w:rPr>
          <w:rFonts w:ascii="Arial" w:hAnsi="Arial"/>
          <w:kern w:val="0"/>
          <w:sz w:val="20"/>
          <w:szCs w:val="20"/>
        </w:rPr>
      </w:pP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0CA90475" w14:textId="282C9EDB" w:rsidR="00643D01" w:rsidRDefault="00643D01" w:rsidP="00643D01">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Pr>
          <w:rFonts w:ascii="Arial" w:eastAsia="Arial Unicode MS" w:hAnsi="Arial"/>
          <w:kern w:val="0"/>
          <w:sz w:val="20"/>
          <w:szCs w:val="20"/>
        </w:rPr>
        <w:t>, we ma</w:t>
      </w:r>
      <w:r w:rsidR="005B4264">
        <w:rPr>
          <w:rFonts w:ascii="Arial" w:eastAsia="Arial Unicode MS" w:hAnsi="Arial"/>
          <w:kern w:val="0"/>
          <w:sz w:val="20"/>
          <w:szCs w:val="20"/>
        </w:rPr>
        <w:t>d</w:t>
      </w:r>
      <w:r>
        <w:rPr>
          <w:rFonts w:ascii="Arial" w:eastAsia="Arial Unicode MS" w:hAnsi="Arial"/>
          <w:kern w:val="0"/>
          <w:sz w:val="20"/>
          <w:szCs w:val="20"/>
        </w:rPr>
        <w:t xml:space="preserve">e following </w:t>
      </w:r>
      <w:r w:rsidR="00211616">
        <w:rPr>
          <w:rFonts w:ascii="Arial" w:eastAsia="Arial Unicode MS" w:hAnsi="Arial"/>
          <w:kern w:val="0"/>
          <w:sz w:val="20"/>
          <w:szCs w:val="20"/>
        </w:rPr>
        <w:t>observations</w:t>
      </w:r>
      <w:r w:rsidR="005B4264">
        <w:rPr>
          <w:rFonts w:ascii="Arial" w:eastAsia="Arial Unicode MS" w:hAnsi="Arial"/>
          <w:kern w:val="0"/>
          <w:sz w:val="20"/>
          <w:szCs w:val="20"/>
        </w:rPr>
        <w:t xml:space="preserve"> regarding NTN HO</w:t>
      </w:r>
      <w:r>
        <w:rPr>
          <w:rFonts w:ascii="Arial" w:eastAsia="Arial Unicode MS" w:hAnsi="Arial"/>
          <w:kern w:val="0"/>
          <w:sz w:val="20"/>
          <w:szCs w:val="20"/>
        </w:rPr>
        <w:t>:</w:t>
      </w:r>
    </w:p>
    <w:p w14:paraId="0BFFD999" w14:textId="77777777" w:rsidR="005B4264" w:rsidRDefault="005B4264" w:rsidP="00643D01">
      <w:pPr>
        <w:widowControl/>
        <w:rPr>
          <w:rFonts w:ascii="Arial" w:eastAsia="Arial Unicode MS" w:hAnsi="Arial"/>
          <w:kern w:val="0"/>
          <w:sz w:val="20"/>
          <w:szCs w:val="20"/>
        </w:rPr>
      </w:pPr>
    </w:p>
    <w:p w14:paraId="5532E57C" w14:textId="77777777" w:rsidR="005B4264" w:rsidRDefault="005B4264" w:rsidP="005B4264">
      <w:pPr>
        <w:widowControl/>
        <w:spacing w:after="120" w:line="240" w:lineRule="atLeast"/>
        <w:rPr>
          <w:rFonts w:ascii="Arial" w:hAnsi="Arial"/>
          <w:b/>
          <w:bCs/>
          <w:kern w:val="0"/>
          <w:sz w:val="20"/>
          <w:szCs w:val="20"/>
        </w:rPr>
      </w:pPr>
      <w:r w:rsidRPr="00FF1F5C">
        <w:rPr>
          <w:rFonts w:ascii="Arial" w:hAnsi="Arial"/>
          <w:b/>
          <w:bCs/>
          <w:kern w:val="0"/>
          <w:sz w:val="20"/>
          <w:szCs w:val="20"/>
        </w:rPr>
        <w:t>Observation</w:t>
      </w:r>
      <w:r>
        <w:rPr>
          <w:rFonts w:ascii="Arial" w:hAnsi="Arial"/>
          <w:b/>
          <w:bCs/>
          <w:kern w:val="0"/>
          <w:sz w:val="20"/>
          <w:szCs w:val="20"/>
        </w:rPr>
        <w:t xml:space="preserve"> 1</w:t>
      </w:r>
      <w:r w:rsidRPr="00FF1F5C">
        <w:rPr>
          <w:rFonts w:ascii="Arial" w:hAnsi="Arial"/>
          <w:b/>
          <w:bCs/>
          <w:kern w:val="0"/>
          <w:sz w:val="20"/>
          <w:szCs w:val="20"/>
        </w:rPr>
        <w:t xml:space="preserve">: Timer/time base trigger would be more suitable for </w:t>
      </w:r>
      <w:r>
        <w:rPr>
          <w:rFonts w:ascii="Arial" w:hAnsi="Arial"/>
          <w:b/>
          <w:bCs/>
          <w:kern w:val="0"/>
          <w:sz w:val="20"/>
          <w:szCs w:val="20"/>
        </w:rPr>
        <w:t xml:space="preserve">case </w:t>
      </w:r>
    </w:p>
    <w:p w14:paraId="1C9A9DA4" w14:textId="77777777" w:rsidR="005B4264" w:rsidRPr="005416BC" w:rsidRDefault="005B4264" w:rsidP="005B4264">
      <w:pPr>
        <w:pStyle w:val="ListParagraph"/>
        <w:numPr>
          <w:ilvl w:val="0"/>
          <w:numId w:val="16"/>
        </w:numPr>
        <w:spacing w:after="120" w:line="240" w:lineRule="atLeast"/>
        <w:rPr>
          <w:rFonts w:ascii="Arial" w:hAnsi="Arial"/>
          <w:kern w:val="0"/>
          <w:sz w:val="20"/>
          <w:szCs w:val="20"/>
        </w:rPr>
      </w:pPr>
      <w:r w:rsidRPr="005416BC">
        <w:rPr>
          <w:rFonts w:ascii="Arial" w:hAnsi="Arial"/>
          <w:b/>
          <w:bCs/>
          <w:kern w:val="0"/>
          <w:sz w:val="20"/>
          <w:szCs w:val="20"/>
        </w:rPr>
        <w:t>service/feeder link switch, where massive HO will happen at a pre-scheduled time.</w:t>
      </w:r>
    </w:p>
    <w:p w14:paraId="58B5E876" w14:textId="77777777" w:rsidR="005B4264" w:rsidRDefault="005B4264" w:rsidP="005B4264">
      <w:pPr>
        <w:widowControl/>
        <w:spacing w:after="120" w:line="240" w:lineRule="atLeast"/>
        <w:rPr>
          <w:rFonts w:ascii="Arial" w:hAnsi="Arial"/>
          <w:b/>
          <w:bCs/>
          <w:kern w:val="0"/>
          <w:sz w:val="20"/>
          <w:szCs w:val="20"/>
        </w:rPr>
      </w:pPr>
      <w:r>
        <w:rPr>
          <w:rFonts w:ascii="Arial" w:hAnsi="Arial"/>
          <w:b/>
          <w:bCs/>
          <w:kern w:val="0"/>
          <w:sz w:val="20"/>
          <w:szCs w:val="20"/>
        </w:rPr>
        <w:t xml:space="preserve">Observation 2: </w:t>
      </w:r>
      <w:r w:rsidRPr="00FF1F5C">
        <w:rPr>
          <w:rFonts w:ascii="Arial" w:hAnsi="Arial"/>
          <w:b/>
          <w:bCs/>
          <w:kern w:val="0"/>
          <w:sz w:val="20"/>
          <w:szCs w:val="20"/>
        </w:rPr>
        <w:t xml:space="preserve">It </w:t>
      </w:r>
      <w:r>
        <w:rPr>
          <w:rFonts w:ascii="Arial" w:hAnsi="Arial"/>
          <w:b/>
          <w:bCs/>
          <w:kern w:val="0"/>
          <w:sz w:val="20"/>
          <w:szCs w:val="20"/>
        </w:rPr>
        <w:t xml:space="preserve">may be possible but more difficult to use time/timer-based condition </w:t>
      </w:r>
      <w:r w:rsidRPr="00FF1F5C">
        <w:rPr>
          <w:rFonts w:ascii="Arial" w:hAnsi="Arial"/>
          <w:b/>
          <w:bCs/>
          <w:kern w:val="0"/>
          <w:sz w:val="20"/>
          <w:szCs w:val="20"/>
        </w:rPr>
        <w:t xml:space="preserve">for earth-moving beams where </w:t>
      </w:r>
      <w:r>
        <w:rPr>
          <w:rFonts w:ascii="Arial" w:hAnsi="Arial"/>
          <w:b/>
          <w:bCs/>
          <w:kern w:val="0"/>
          <w:sz w:val="20"/>
          <w:szCs w:val="20"/>
        </w:rPr>
        <w:t xml:space="preserve">UE at different location may stay at the cell for different length of time. </w:t>
      </w:r>
    </w:p>
    <w:p w14:paraId="5E5797D4" w14:textId="77777777" w:rsidR="005B4264" w:rsidRDefault="005B4264" w:rsidP="005B4264">
      <w:pPr>
        <w:widowControl/>
        <w:spacing w:after="120" w:line="240" w:lineRule="atLeast"/>
        <w:rPr>
          <w:rFonts w:ascii="Arial" w:hAnsi="Arial"/>
          <w:b/>
          <w:bCs/>
          <w:kern w:val="0"/>
          <w:sz w:val="20"/>
          <w:szCs w:val="20"/>
        </w:rPr>
      </w:pPr>
      <w:r>
        <w:rPr>
          <w:rFonts w:ascii="Arial" w:hAnsi="Arial"/>
          <w:b/>
          <w:bCs/>
          <w:kern w:val="0"/>
          <w:sz w:val="20"/>
          <w:szCs w:val="20"/>
        </w:rPr>
        <w:t>Observation 3: Location-based condition is more suitable for cases:</w:t>
      </w:r>
    </w:p>
    <w:p w14:paraId="6168895D" w14:textId="77777777" w:rsidR="005B4264" w:rsidRPr="005416BC" w:rsidRDefault="005B4264" w:rsidP="005B4264">
      <w:pPr>
        <w:pStyle w:val="ListParagraph"/>
        <w:numPr>
          <w:ilvl w:val="0"/>
          <w:numId w:val="15"/>
        </w:numPr>
        <w:spacing w:after="120" w:line="240" w:lineRule="atLeast"/>
        <w:rPr>
          <w:rFonts w:ascii="Arial" w:hAnsi="Arial"/>
          <w:b/>
          <w:bCs/>
          <w:kern w:val="0"/>
          <w:sz w:val="20"/>
          <w:szCs w:val="20"/>
        </w:rPr>
      </w:pPr>
      <w:r w:rsidRPr="005416BC">
        <w:rPr>
          <w:rFonts w:ascii="Arial" w:hAnsi="Arial"/>
          <w:b/>
          <w:bCs/>
          <w:kern w:val="0"/>
          <w:sz w:val="20"/>
          <w:szCs w:val="20"/>
        </w:rPr>
        <w:t>Beam sweep over a certain area in earth-moving beam scenario.</w:t>
      </w:r>
    </w:p>
    <w:p w14:paraId="026A9D77" w14:textId="77777777" w:rsidR="005B4264" w:rsidRPr="005416BC" w:rsidRDefault="005B4264" w:rsidP="005B4264">
      <w:pPr>
        <w:pStyle w:val="ListParagraph"/>
        <w:numPr>
          <w:ilvl w:val="0"/>
          <w:numId w:val="15"/>
        </w:numPr>
        <w:spacing w:after="120" w:line="240" w:lineRule="atLeast"/>
        <w:rPr>
          <w:rFonts w:ascii="Arial" w:hAnsi="Arial"/>
          <w:b/>
          <w:bCs/>
          <w:kern w:val="0"/>
          <w:sz w:val="20"/>
          <w:szCs w:val="20"/>
        </w:rPr>
      </w:pPr>
      <w:r w:rsidRPr="005416BC">
        <w:rPr>
          <w:rFonts w:ascii="Arial" w:hAnsi="Arial"/>
          <w:b/>
          <w:bCs/>
          <w:kern w:val="0"/>
          <w:sz w:val="20"/>
          <w:szCs w:val="20"/>
        </w:rPr>
        <w:t xml:space="preserve">Traditional handover due to UE mobility </w:t>
      </w:r>
      <w:proofErr w:type="spellStart"/>
      <w:r w:rsidRPr="005416BC">
        <w:rPr>
          <w:rFonts w:ascii="Arial" w:hAnsi="Arial"/>
          <w:b/>
          <w:bCs/>
          <w:kern w:val="0"/>
          <w:sz w:val="20"/>
          <w:szCs w:val="20"/>
        </w:rPr>
        <w:t>e.g</w:t>
      </w:r>
      <w:proofErr w:type="spellEnd"/>
      <w:r w:rsidRPr="005416BC">
        <w:rPr>
          <w:rFonts w:ascii="Arial" w:hAnsi="Arial"/>
          <w:b/>
          <w:bCs/>
          <w:kern w:val="0"/>
          <w:sz w:val="20"/>
          <w:szCs w:val="20"/>
        </w:rPr>
        <w:t xml:space="preserve"> high speed UE in all scenarios. </w:t>
      </w:r>
    </w:p>
    <w:p w14:paraId="227AB672" w14:textId="77777777" w:rsidR="005B4264" w:rsidRPr="00790A41" w:rsidRDefault="005B4264" w:rsidP="00EE488D">
      <w:pPr>
        <w:widowControl/>
        <w:rPr>
          <w:rFonts w:ascii="Arial" w:eastAsia="Arial Unicode MS" w:hAnsi="Arial"/>
          <w:kern w:val="0"/>
          <w:sz w:val="20"/>
          <w:szCs w:val="20"/>
          <w:lang w:val="en-US"/>
        </w:rPr>
      </w:pPr>
    </w:p>
    <w:p w14:paraId="6D078737" w14:textId="52D6EE55" w:rsidR="00F532EB" w:rsidRDefault="00211616" w:rsidP="00EE488D">
      <w:pPr>
        <w:widowControl/>
        <w:rPr>
          <w:rFonts w:ascii="Arial" w:eastAsia="Arial Unicode MS" w:hAnsi="Arial"/>
          <w:kern w:val="0"/>
          <w:sz w:val="20"/>
          <w:szCs w:val="20"/>
        </w:rPr>
      </w:pPr>
      <w:r>
        <w:rPr>
          <w:rFonts w:ascii="Arial" w:eastAsia="Arial Unicode MS" w:hAnsi="Arial"/>
          <w:kern w:val="0"/>
          <w:sz w:val="20"/>
          <w:szCs w:val="20"/>
        </w:rPr>
        <w:t>Further,</w:t>
      </w:r>
      <w:r w:rsidR="003E050B">
        <w:rPr>
          <w:rFonts w:ascii="Arial" w:eastAsia="Arial Unicode MS" w:hAnsi="Arial"/>
          <w:kern w:val="0"/>
          <w:sz w:val="20"/>
          <w:szCs w:val="20"/>
        </w:rPr>
        <w:t xml:space="preserve"> we ma</w:t>
      </w:r>
      <w:r w:rsidR="005B4264">
        <w:rPr>
          <w:rFonts w:ascii="Arial" w:eastAsia="Arial Unicode MS" w:hAnsi="Arial"/>
          <w:kern w:val="0"/>
          <w:sz w:val="20"/>
          <w:szCs w:val="20"/>
        </w:rPr>
        <w:t>d</w:t>
      </w:r>
      <w:r w:rsidR="003E050B">
        <w:rPr>
          <w:rFonts w:ascii="Arial" w:eastAsia="Arial Unicode MS" w:hAnsi="Arial"/>
          <w:kern w:val="0"/>
          <w:sz w:val="20"/>
          <w:szCs w:val="20"/>
        </w:rPr>
        <w:t>e following proposal</w:t>
      </w:r>
      <w:r>
        <w:rPr>
          <w:rFonts w:ascii="Arial" w:eastAsia="Arial Unicode MS" w:hAnsi="Arial"/>
          <w:kern w:val="0"/>
          <w:sz w:val="20"/>
          <w:szCs w:val="20"/>
        </w:rPr>
        <w:t>s</w:t>
      </w:r>
      <w:r w:rsidR="003E050B">
        <w:rPr>
          <w:rFonts w:ascii="Arial" w:eastAsia="Arial Unicode MS" w:hAnsi="Arial"/>
          <w:kern w:val="0"/>
          <w:sz w:val="20"/>
          <w:szCs w:val="20"/>
        </w:rPr>
        <w:t xml:space="preserve"> for discussion:</w:t>
      </w:r>
    </w:p>
    <w:p w14:paraId="2E8C730E" w14:textId="1A820441" w:rsidR="003E050B" w:rsidRDefault="005B4264" w:rsidP="00EE488D">
      <w:pPr>
        <w:widowControl/>
        <w:rPr>
          <w:rFonts w:ascii="Arial" w:eastAsia="Arial Unicode MS" w:hAnsi="Arial"/>
          <w:kern w:val="0"/>
          <w:sz w:val="20"/>
          <w:szCs w:val="20"/>
        </w:rPr>
      </w:pPr>
      <w:r>
        <w:rPr>
          <w:rFonts w:ascii="Arial" w:eastAsia="Arial Unicode MS" w:hAnsi="Arial"/>
          <w:kern w:val="0"/>
          <w:sz w:val="20"/>
          <w:szCs w:val="20"/>
        </w:rPr>
        <w:t>Regarding t</w:t>
      </w:r>
      <w:r w:rsidR="003E050B">
        <w:rPr>
          <w:rFonts w:ascii="Arial" w:eastAsia="Arial Unicode MS" w:hAnsi="Arial"/>
          <w:kern w:val="0"/>
          <w:sz w:val="20"/>
          <w:szCs w:val="20"/>
        </w:rPr>
        <w:t>imer/time-based CHO:</w:t>
      </w:r>
    </w:p>
    <w:p w14:paraId="1C56623E" w14:textId="77777777" w:rsidR="005B4264" w:rsidRDefault="005B4264" w:rsidP="005B426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Time/timer-based condition could be configured per serving cell, and applicable to all prepared target cells. </w:t>
      </w:r>
    </w:p>
    <w:p w14:paraId="024A14DD" w14:textId="77777777" w:rsidR="005B4264" w:rsidRDefault="005B4264" w:rsidP="005B4264">
      <w:pPr>
        <w:widowControl/>
        <w:spacing w:after="120" w:line="240" w:lineRule="atLeast"/>
        <w:rPr>
          <w:rFonts w:ascii="Arial" w:hAnsi="Arial"/>
          <w:b/>
          <w:bCs/>
          <w:kern w:val="0"/>
          <w:sz w:val="20"/>
          <w:szCs w:val="20"/>
        </w:rPr>
      </w:pPr>
      <w:r w:rsidRPr="00820EA3">
        <w:rPr>
          <w:rFonts w:ascii="Arial" w:hAnsi="Arial"/>
          <w:b/>
          <w:bCs/>
          <w:kern w:val="0"/>
          <w:sz w:val="20"/>
          <w:szCs w:val="20"/>
        </w:rPr>
        <w:t xml:space="preserve">Proposal 2: </w:t>
      </w:r>
      <w:r>
        <w:rPr>
          <w:rFonts w:ascii="Arial" w:hAnsi="Arial"/>
          <w:b/>
          <w:bCs/>
          <w:kern w:val="0"/>
          <w:sz w:val="20"/>
          <w:szCs w:val="20"/>
        </w:rPr>
        <w:t>T</w:t>
      </w:r>
      <w:r w:rsidRPr="00820EA3">
        <w:rPr>
          <w:rFonts w:ascii="Arial" w:hAnsi="Arial"/>
          <w:b/>
          <w:bCs/>
          <w:kern w:val="0"/>
          <w:sz w:val="20"/>
          <w:szCs w:val="20"/>
        </w:rPr>
        <w:t>ime/timer-based condition indicate</w:t>
      </w:r>
      <w:r>
        <w:rPr>
          <w:rFonts w:ascii="Arial" w:hAnsi="Arial"/>
          <w:b/>
          <w:bCs/>
          <w:kern w:val="0"/>
          <w:sz w:val="20"/>
          <w:szCs w:val="20"/>
        </w:rPr>
        <w:t>s</w:t>
      </w:r>
      <w:r w:rsidRPr="00820EA3">
        <w:rPr>
          <w:rFonts w:ascii="Arial" w:hAnsi="Arial"/>
          <w:b/>
          <w:bCs/>
          <w:kern w:val="0"/>
          <w:sz w:val="20"/>
          <w:szCs w:val="20"/>
        </w:rPr>
        <w:t xml:space="preserve"> UE to handover to the best cells among all prepared target cell</w:t>
      </w:r>
      <w:r>
        <w:rPr>
          <w:rFonts w:ascii="Arial" w:hAnsi="Arial"/>
          <w:b/>
          <w:bCs/>
          <w:kern w:val="0"/>
          <w:sz w:val="20"/>
          <w:szCs w:val="20"/>
        </w:rPr>
        <w:t>s</w:t>
      </w:r>
      <w:r w:rsidRPr="00820EA3">
        <w:rPr>
          <w:rFonts w:ascii="Arial" w:hAnsi="Arial"/>
          <w:b/>
          <w:bCs/>
          <w:kern w:val="0"/>
          <w:sz w:val="20"/>
          <w:szCs w:val="20"/>
        </w:rPr>
        <w:t xml:space="preserve">. </w:t>
      </w:r>
    </w:p>
    <w:p w14:paraId="6F0F22CC" w14:textId="77777777" w:rsidR="005B4264" w:rsidRDefault="005B4264" w:rsidP="005B4264">
      <w:pPr>
        <w:widowControl/>
        <w:spacing w:after="120" w:line="240" w:lineRule="atLeast"/>
        <w:rPr>
          <w:rFonts w:ascii="Arial" w:hAnsi="Arial"/>
          <w:b/>
          <w:bCs/>
          <w:kern w:val="0"/>
          <w:sz w:val="20"/>
          <w:szCs w:val="20"/>
        </w:rPr>
      </w:pPr>
      <w:r>
        <w:rPr>
          <w:rFonts w:ascii="Arial" w:hAnsi="Arial"/>
          <w:b/>
          <w:bCs/>
          <w:kern w:val="0"/>
          <w:sz w:val="20"/>
          <w:szCs w:val="20"/>
        </w:rPr>
        <w:t>Proposal 3: Time/timer-based condition can be used alone.</w:t>
      </w:r>
    </w:p>
    <w:p w14:paraId="6AAF87D7" w14:textId="6AFB269C" w:rsidR="003E050B" w:rsidRDefault="003E050B" w:rsidP="00EE488D">
      <w:pPr>
        <w:widowControl/>
        <w:rPr>
          <w:rFonts w:ascii="Arial" w:eastAsia="Arial Unicode MS" w:hAnsi="Arial"/>
          <w:kern w:val="0"/>
          <w:sz w:val="20"/>
          <w:szCs w:val="20"/>
        </w:rPr>
      </w:pPr>
    </w:p>
    <w:p w14:paraId="400510E7" w14:textId="08E9EF22" w:rsidR="003E050B" w:rsidRDefault="005B4264" w:rsidP="00EE488D">
      <w:pPr>
        <w:widowControl/>
        <w:rPr>
          <w:rFonts w:ascii="Arial" w:eastAsia="Arial Unicode MS" w:hAnsi="Arial"/>
          <w:kern w:val="0"/>
          <w:sz w:val="20"/>
          <w:szCs w:val="20"/>
        </w:rPr>
      </w:pPr>
      <w:r>
        <w:rPr>
          <w:rFonts w:ascii="Arial" w:eastAsia="Arial Unicode MS" w:hAnsi="Arial"/>
          <w:kern w:val="0"/>
          <w:sz w:val="20"/>
          <w:szCs w:val="20"/>
        </w:rPr>
        <w:t>Regarding l</w:t>
      </w:r>
      <w:r w:rsidR="003E050B">
        <w:rPr>
          <w:rFonts w:ascii="Arial" w:eastAsia="Arial Unicode MS" w:hAnsi="Arial"/>
          <w:kern w:val="0"/>
          <w:sz w:val="20"/>
          <w:szCs w:val="20"/>
        </w:rPr>
        <w:t>ocation-based CHO:</w:t>
      </w:r>
    </w:p>
    <w:p w14:paraId="05268B42" w14:textId="77777777" w:rsidR="00581C21" w:rsidRDefault="00581C21" w:rsidP="00581C21">
      <w:pPr>
        <w:widowControl/>
        <w:spacing w:after="120" w:line="240" w:lineRule="atLeast"/>
        <w:rPr>
          <w:rFonts w:ascii="Arial" w:hAnsi="Arial"/>
          <w:b/>
          <w:bCs/>
          <w:kern w:val="0"/>
          <w:sz w:val="20"/>
          <w:szCs w:val="20"/>
        </w:rPr>
      </w:pPr>
      <w:r w:rsidRPr="00F4329F">
        <w:rPr>
          <w:rFonts w:ascii="Arial" w:hAnsi="Arial"/>
          <w:b/>
          <w:bCs/>
          <w:kern w:val="0"/>
          <w:sz w:val="20"/>
          <w:szCs w:val="20"/>
        </w:rPr>
        <w:t>Proposal</w:t>
      </w:r>
      <w:r>
        <w:rPr>
          <w:rFonts w:ascii="Arial" w:hAnsi="Arial"/>
          <w:b/>
          <w:bCs/>
          <w:kern w:val="0"/>
          <w:sz w:val="20"/>
          <w:szCs w:val="20"/>
        </w:rPr>
        <w:t xml:space="preserve"> 4</w:t>
      </w:r>
      <w:r w:rsidRPr="00F4329F">
        <w:rPr>
          <w:rFonts w:ascii="Arial" w:hAnsi="Arial"/>
          <w:b/>
          <w:bCs/>
          <w:kern w:val="0"/>
          <w:sz w:val="20"/>
          <w:szCs w:val="20"/>
        </w:rPr>
        <w:t xml:space="preserve">:  RAN2 needs to clarify </w:t>
      </w:r>
      <w:r>
        <w:rPr>
          <w:rFonts w:ascii="Arial" w:hAnsi="Arial"/>
          <w:b/>
          <w:bCs/>
          <w:kern w:val="0"/>
          <w:sz w:val="20"/>
          <w:szCs w:val="20"/>
        </w:rPr>
        <w:t>which way to define cell edge location:</w:t>
      </w:r>
    </w:p>
    <w:p w14:paraId="32B911A8" w14:textId="77777777" w:rsidR="00581C21" w:rsidRDefault="00581C21" w:rsidP="00581C21">
      <w:pPr>
        <w:pStyle w:val="ListParagraph"/>
        <w:numPr>
          <w:ilvl w:val="0"/>
          <w:numId w:val="8"/>
        </w:numPr>
        <w:spacing w:after="120" w:line="240" w:lineRule="atLeast"/>
        <w:rPr>
          <w:rFonts w:ascii="Arial" w:hAnsi="Arial"/>
          <w:b/>
          <w:bCs/>
          <w:kern w:val="0"/>
          <w:sz w:val="20"/>
          <w:szCs w:val="20"/>
        </w:rPr>
      </w:pPr>
      <w:r>
        <w:rPr>
          <w:rFonts w:ascii="Arial" w:hAnsi="Arial"/>
          <w:b/>
          <w:bCs/>
          <w:kern w:val="0"/>
          <w:sz w:val="20"/>
          <w:szCs w:val="20"/>
        </w:rPr>
        <w:t xml:space="preserve">Option1: Distance to </w:t>
      </w:r>
      <w:r w:rsidRPr="003E050B">
        <w:rPr>
          <w:rFonts w:ascii="Arial" w:hAnsi="Arial"/>
          <w:b/>
          <w:bCs/>
          <w:kern w:val="0"/>
          <w:sz w:val="20"/>
          <w:szCs w:val="20"/>
        </w:rPr>
        <w:t>satellite</w:t>
      </w:r>
      <w:r>
        <w:rPr>
          <w:rFonts w:ascii="Arial" w:hAnsi="Arial"/>
          <w:b/>
          <w:bCs/>
          <w:kern w:val="0"/>
          <w:sz w:val="20"/>
          <w:szCs w:val="20"/>
        </w:rPr>
        <w:t>: issue in figure 2 needs to be addressed</w:t>
      </w:r>
    </w:p>
    <w:p w14:paraId="00E73A18" w14:textId="77777777" w:rsidR="00581C21" w:rsidRDefault="00581C21" w:rsidP="00581C21">
      <w:pPr>
        <w:pStyle w:val="ListParagraph"/>
        <w:numPr>
          <w:ilvl w:val="0"/>
          <w:numId w:val="8"/>
        </w:numPr>
        <w:spacing w:after="120" w:line="240" w:lineRule="atLeast"/>
        <w:rPr>
          <w:rFonts w:ascii="Arial" w:hAnsi="Arial"/>
          <w:b/>
          <w:bCs/>
          <w:kern w:val="0"/>
          <w:sz w:val="20"/>
          <w:szCs w:val="20"/>
        </w:rPr>
      </w:pPr>
      <w:r>
        <w:rPr>
          <w:rFonts w:ascii="Arial" w:hAnsi="Arial"/>
          <w:b/>
          <w:bCs/>
          <w:kern w:val="0"/>
          <w:sz w:val="20"/>
          <w:szCs w:val="20"/>
        </w:rPr>
        <w:t>Option2: D</w:t>
      </w:r>
      <w:r w:rsidRPr="003E050B">
        <w:rPr>
          <w:rFonts w:ascii="Arial" w:hAnsi="Arial"/>
          <w:b/>
          <w:bCs/>
          <w:kern w:val="0"/>
          <w:sz w:val="20"/>
          <w:szCs w:val="20"/>
        </w:rPr>
        <w:t>istance to cell center</w:t>
      </w:r>
      <w:r>
        <w:rPr>
          <w:rFonts w:ascii="Arial" w:hAnsi="Arial"/>
          <w:b/>
          <w:bCs/>
          <w:kern w:val="0"/>
          <w:sz w:val="20"/>
          <w:szCs w:val="20"/>
        </w:rPr>
        <w:t>:</w:t>
      </w:r>
      <w:r w:rsidRPr="003E050B">
        <w:rPr>
          <w:rFonts w:ascii="Arial" w:hAnsi="Arial"/>
          <w:b/>
          <w:bCs/>
          <w:kern w:val="0"/>
          <w:sz w:val="20"/>
          <w:szCs w:val="20"/>
        </w:rPr>
        <w:t xml:space="preserve"> </w:t>
      </w:r>
      <w:r>
        <w:rPr>
          <w:rFonts w:ascii="Arial" w:hAnsi="Arial"/>
          <w:b/>
          <w:bCs/>
          <w:kern w:val="0"/>
          <w:sz w:val="20"/>
          <w:szCs w:val="20"/>
        </w:rPr>
        <w:t>issue in figure 3 needs to be addressed</w:t>
      </w:r>
    </w:p>
    <w:p w14:paraId="41AC58F3" w14:textId="77777777" w:rsidR="00581C21" w:rsidRPr="003E050B" w:rsidRDefault="00581C21" w:rsidP="00581C21">
      <w:pPr>
        <w:pStyle w:val="ListParagraph"/>
        <w:numPr>
          <w:ilvl w:val="0"/>
          <w:numId w:val="8"/>
        </w:numPr>
        <w:spacing w:after="120" w:line="240" w:lineRule="atLeast"/>
        <w:rPr>
          <w:rFonts w:ascii="Arial" w:hAnsi="Arial"/>
          <w:b/>
          <w:bCs/>
          <w:kern w:val="0"/>
          <w:sz w:val="20"/>
          <w:szCs w:val="20"/>
        </w:rPr>
      </w:pPr>
      <w:r>
        <w:rPr>
          <w:rFonts w:ascii="Arial" w:hAnsi="Arial"/>
          <w:b/>
          <w:bCs/>
          <w:kern w:val="0"/>
          <w:sz w:val="20"/>
          <w:szCs w:val="20"/>
        </w:rPr>
        <w:t xml:space="preserve">Option3: Satellite provides its real cell coverage information, but how to express it needs to be addressed.  </w:t>
      </w:r>
      <w:r w:rsidRPr="003E050B">
        <w:rPr>
          <w:rFonts w:ascii="Arial" w:hAnsi="Arial"/>
          <w:b/>
          <w:bCs/>
          <w:kern w:val="0"/>
          <w:sz w:val="20"/>
          <w:szCs w:val="20"/>
        </w:rPr>
        <w:t xml:space="preserve"> </w:t>
      </w:r>
    </w:p>
    <w:p w14:paraId="4A049786" w14:textId="77777777" w:rsidR="00DD3621" w:rsidRDefault="00DD3621" w:rsidP="00DD3621">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 xml:space="preserve">Location-based condition could be configured per serving cell, and applicable to all prepared target cells. </w:t>
      </w:r>
    </w:p>
    <w:p w14:paraId="3931A009" w14:textId="77777777" w:rsidR="00DD3621" w:rsidRDefault="00DD3621" w:rsidP="00DD3621">
      <w:pPr>
        <w:widowControl/>
        <w:spacing w:before="60" w:after="120" w:line="240" w:lineRule="atLeast"/>
        <w:rPr>
          <w:rFonts w:ascii="Arial" w:hAnsi="Arial"/>
          <w:b/>
          <w:kern w:val="0"/>
          <w:sz w:val="20"/>
          <w:szCs w:val="20"/>
        </w:rPr>
      </w:pPr>
      <w:r>
        <w:rPr>
          <w:rFonts w:ascii="Arial" w:hAnsi="Arial"/>
          <w:b/>
          <w:kern w:val="0"/>
          <w:sz w:val="20"/>
          <w:szCs w:val="20"/>
        </w:rPr>
        <w:t xml:space="preserve">Proposal 6: The Location-based condition could be used in combination with signal-based condition e.g. A4. </w:t>
      </w:r>
    </w:p>
    <w:p w14:paraId="4F6AA9E5" w14:textId="77777777" w:rsidR="00DD3621" w:rsidRPr="00DD3621" w:rsidRDefault="00DD3621" w:rsidP="00EE488D">
      <w:pPr>
        <w:widowControl/>
        <w:rPr>
          <w:rFonts w:ascii="Arial" w:eastAsia="Arial Unicode MS" w:hAnsi="Arial"/>
          <w:kern w:val="0"/>
          <w:sz w:val="20"/>
          <w:szCs w:val="20"/>
        </w:rPr>
      </w:pPr>
    </w:p>
    <w:p w14:paraId="3D0C002C" w14:textId="274E4F03" w:rsidR="005B4264" w:rsidRDefault="005B4264" w:rsidP="00EE488D">
      <w:pPr>
        <w:widowControl/>
        <w:rPr>
          <w:rFonts w:ascii="Arial" w:eastAsia="Arial Unicode MS" w:hAnsi="Arial"/>
          <w:kern w:val="0"/>
          <w:sz w:val="20"/>
          <w:szCs w:val="20"/>
        </w:rPr>
      </w:pPr>
      <w:r>
        <w:rPr>
          <w:rFonts w:ascii="Arial" w:eastAsia="Arial Unicode MS" w:hAnsi="Arial"/>
          <w:kern w:val="0"/>
          <w:sz w:val="20"/>
          <w:szCs w:val="20"/>
        </w:rPr>
        <w:t>Regarding CHO configuration:</w:t>
      </w:r>
    </w:p>
    <w:p w14:paraId="72BD660E" w14:textId="3152FECF" w:rsidR="00DD3621" w:rsidRDefault="00DD3621" w:rsidP="00DD3621">
      <w:pPr>
        <w:widowControl/>
        <w:spacing w:after="120" w:line="240" w:lineRule="atLeast"/>
        <w:rPr>
          <w:rFonts w:ascii="Arial" w:hAnsi="Arial"/>
          <w:b/>
          <w:bCs/>
          <w:kern w:val="0"/>
          <w:sz w:val="20"/>
          <w:szCs w:val="20"/>
        </w:rPr>
      </w:pPr>
      <w:r w:rsidRPr="005416BC">
        <w:rPr>
          <w:rFonts w:ascii="Arial" w:hAnsi="Arial"/>
          <w:b/>
          <w:bCs/>
          <w:kern w:val="0"/>
          <w:sz w:val="20"/>
          <w:szCs w:val="20"/>
        </w:rPr>
        <w:t xml:space="preserve">Proposal 7: Time/timer-based condition could be configured per </w:t>
      </w:r>
      <w:proofErr w:type="spellStart"/>
      <w:r w:rsidRPr="005416BC">
        <w:rPr>
          <w:rFonts w:ascii="Arial" w:hAnsi="Arial"/>
          <w:b/>
          <w:bCs/>
          <w:i/>
          <w:iCs/>
          <w:kern w:val="0"/>
          <w:sz w:val="20"/>
          <w:szCs w:val="20"/>
        </w:rPr>
        <w:t>ConditionalReconfiguration</w:t>
      </w:r>
      <w:proofErr w:type="spellEnd"/>
      <w:r>
        <w:rPr>
          <w:rFonts w:ascii="Arial" w:hAnsi="Arial"/>
          <w:b/>
          <w:bCs/>
          <w:kern w:val="0"/>
          <w:sz w:val="20"/>
          <w:szCs w:val="20"/>
        </w:rPr>
        <w:t xml:space="preserve"> (i.e., per serving cell instead of per target cell). When time/timer-based condition is fulfilled, CHO is executed with the best prepared cell and regardless the other configured conditions if any. </w:t>
      </w:r>
    </w:p>
    <w:p w14:paraId="7AF38E67" w14:textId="77777777" w:rsidR="00DD3621" w:rsidRPr="005416BC" w:rsidRDefault="00DD3621" w:rsidP="00DD3621">
      <w:pPr>
        <w:widowControl/>
        <w:spacing w:after="120" w:line="240" w:lineRule="atLeast"/>
        <w:rPr>
          <w:rFonts w:ascii="Arial" w:hAnsi="Arial"/>
          <w:b/>
          <w:bCs/>
          <w:kern w:val="0"/>
          <w:sz w:val="20"/>
          <w:szCs w:val="20"/>
        </w:rPr>
      </w:pPr>
      <w:r w:rsidRPr="005416BC">
        <w:rPr>
          <w:rFonts w:ascii="Arial" w:hAnsi="Arial"/>
          <w:b/>
          <w:bCs/>
          <w:kern w:val="0"/>
          <w:sz w:val="20"/>
          <w:szCs w:val="20"/>
        </w:rPr>
        <w:lastRenderedPageBreak/>
        <w:t xml:space="preserve">Proposal </w:t>
      </w:r>
      <w:r>
        <w:rPr>
          <w:rFonts w:ascii="Arial" w:hAnsi="Arial"/>
          <w:b/>
          <w:bCs/>
          <w:kern w:val="0"/>
          <w:sz w:val="20"/>
          <w:szCs w:val="20"/>
        </w:rPr>
        <w:t>8</w:t>
      </w:r>
      <w:r w:rsidRPr="005416BC">
        <w:rPr>
          <w:rFonts w:ascii="Arial" w:hAnsi="Arial"/>
          <w:b/>
          <w:bCs/>
          <w:kern w:val="0"/>
          <w:sz w:val="20"/>
          <w:szCs w:val="20"/>
        </w:rPr>
        <w:t xml:space="preserve">: </w:t>
      </w:r>
      <w:r>
        <w:rPr>
          <w:rFonts w:ascii="Arial" w:hAnsi="Arial"/>
          <w:b/>
          <w:bCs/>
          <w:kern w:val="0"/>
          <w:sz w:val="20"/>
          <w:szCs w:val="20"/>
        </w:rPr>
        <w:t>Location</w:t>
      </w:r>
      <w:r w:rsidRPr="005416BC">
        <w:rPr>
          <w:rFonts w:ascii="Arial" w:hAnsi="Arial"/>
          <w:b/>
          <w:bCs/>
          <w:kern w:val="0"/>
          <w:sz w:val="20"/>
          <w:szCs w:val="20"/>
        </w:rPr>
        <w:t xml:space="preserve">-based condition could be configured per </w:t>
      </w:r>
      <w:proofErr w:type="spellStart"/>
      <w:r w:rsidRPr="00B51FB3">
        <w:rPr>
          <w:rFonts w:ascii="Arial" w:hAnsi="Arial"/>
          <w:b/>
          <w:bCs/>
          <w:kern w:val="0"/>
          <w:sz w:val="20"/>
          <w:szCs w:val="20"/>
        </w:rPr>
        <w:t>ConditionalReconfiguration</w:t>
      </w:r>
      <w:proofErr w:type="spellEnd"/>
      <w:r>
        <w:rPr>
          <w:rFonts w:ascii="Arial" w:hAnsi="Arial"/>
          <w:b/>
          <w:bCs/>
          <w:kern w:val="0"/>
          <w:sz w:val="20"/>
          <w:szCs w:val="20"/>
        </w:rPr>
        <w:t xml:space="preserve"> (i.e., per serving cell instead of per target cell). When location-based condition is configured, CHO is executed only if both location-based condition and signal-based conditions (if configured) are fulfilled. </w:t>
      </w: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E39B7FF" w14:textId="0979F6F3" w:rsidR="007B321B" w:rsidRPr="008B392C" w:rsidRDefault="003E16F6" w:rsidP="008B392C">
      <w:pPr>
        <w:widowControl/>
        <w:adjustRightInd w:val="0"/>
        <w:spacing w:line="240" w:lineRule="atLeast"/>
        <w:jc w:val="left"/>
        <w:rPr>
          <w:rFonts w:ascii="Arial" w:eastAsia="Arial Unicode MS" w:hAnsi="Arial"/>
          <w:kern w:val="0"/>
          <w:sz w:val="20"/>
          <w:szCs w:val="20"/>
        </w:rPr>
      </w:pPr>
      <w:bookmarkStart w:id="1" w:name="_Hlk67602624"/>
      <w:r w:rsidRPr="002C6C08">
        <w:rPr>
          <w:rFonts w:ascii="Arial" w:eastAsia="Arial Unicode MS" w:hAnsi="Arial" w:hint="eastAsia"/>
          <w:kern w:val="0"/>
          <w:sz w:val="20"/>
          <w:szCs w:val="20"/>
        </w:rPr>
        <w:t xml:space="preserve">[1] </w:t>
      </w:r>
      <w:r w:rsidR="00AF2857">
        <w:rPr>
          <w:rFonts w:ascii="Arial" w:eastAsia="Arial Unicode MS" w:hAnsi="Arial" w:hint="eastAsia"/>
          <w:kern w:val="0"/>
          <w:sz w:val="20"/>
          <w:szCs w:val="20"/>
        </w:rPr>
        <w:t>Chairman</w:t>
      </w:r>
      <w:r w:rsidR="00AF2857">
        <w:rPr>
          <w:rFonts w:ascii="Arial" w:eastAsia="Arial Unicode MS" w:hAnsi="Arial"/>
          <w:kern w:val="0"/>
          <w:sz w:val="20"/>
          <w:szCs w:val="20"/>
        </w:rPr>
        <w:t>’s</w:t>
      </w:r>
      <w:r w:rsidR="00AF2857">
        <w:rPr>
          <w:rFonts w:ascii="Arial" w:eastAsia="Arial Unicode MS" w:hAnsi="Arial" w:hint="eastAsia"/>
          <w:kern w:val="0"/>
          <w:sz w:val="20"/>
          <w:szCs w:val="20"/>
        </w:rPr>
        <w:t xml:space="preserve"> </w:t>
      </w:r>
      <w:r w:rsidR="00AF2857">
        <w:rPr>
          <w:rFonts w:ascii="Arial" w:eastAsia="Arial Unicode MS" w:hAnsi="Arial"/>
          <w:kern w:val="0"/>
          <w:sz w:val="20"/>
          <w:szCs w:val="20"/>
        </w:rPr>
        <w:t>N</w:t>
      </w:r>
      <w:r w:rsidR="00AF2857">
        <w:rPr>
          <w:rFonts w:ascii="Arial" w:eastAsia="Arial Unicode MS" w:hAnsi="Arial" w:hint="eastAsia"/>
          <w:kern w:val="0"/>
          <w:sz w:val="20"/>
          <w:szCs w:val="20"/>
        </w:rPr>
        <w:t>otes</w:t>
      </w:r>
      <w:r w:rsidR="00AF2857">
        <w:rPr>
          <w:rFonts w:ascii="Arial" w:eastAsia="Arial Unicode MS" w:hAnsi="Arial"/>
          <w:kern w:val="0"/>
          <w:sz w:val="20"/>
          <w:szCs w:val="20"/>
        </w:rPr>
        <w:t xml:space="preserve"> RAN1#11</w:t>
      </w:r>
      <w:r w:rsidR="00EE488D">
        <w:rPr>
          <w:rFonts w:ascii="Arial" w:eastAsia="Arial Unicode MS" w:hAnsi="Arial"/>
          <w:kern w:val="0"/>
          <w:sz w:val="20"/>
          <w:szCs w:val="20"/>
        </w:rPr>
        <w:t>3</w:t>
      </w:r>
      <w:r w:rsidR="00AF2857">
        <w:rPr>
          <w:rFonts w:ascii="Arial" w:eastAsia="Arial Unicode MS" w:hAnsi="Arial"/>
          <w:kern w:val="0"/>
          <w:sz w:val="20"/>
          <w:szCs w:val="20"/>
        </w:rPr>
        <w:t>-e</w:t>
      </w:r>
      <w:bookmarkEnd w:id="1"/>
    </w:p>
    <w:sectPr w:rsidR="007B321B" w:rsidRPr="008B392C" w:rsidSect="005A2F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A7F1A" w14:textId="77777777" w:rsidR="00BD389E" w:rsidRDefault="00BD389E" w:rsidP="005F4664">
      <w:r>
        <w:separator/>
      </w:r>
    </w:p>
  </w:endnote>
  <w:endnote w:type="continuationSeparator" w:id="0">
    <w:p w14:paraId="6B728C99" w14:textId="77777777" w:rsidR="00BD389E" w:rsidRDefault="00BD389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A0993" w14:textId="77777777" w:rsidR="00BD389E" w:rsidRDefault="00BD389E" w:rsidP="005F4664">
      <w:r>
        <w:separator/>
      </w:r>
    </w:p>
  </w:footnote>
  <w:footnote w:type="continuationSeparator" w:id="0">
    <w:p w14:paraId="7920730B" w14:textId="77777777" w:rsidR="00BD389E" w:rsidRDefault="00BD389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D4F8A"/>
    <w:multiLevelType w:val="hybridMultilevel"/>
    <w:tmpl w:val="DF6CF6D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A01FB1"/>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0C2DCB"/>
    <w:multiLevelType w:val="hybridMultilevel"/>
    <w:tmpl w:val="B546E08A"/>
    <w:lvl w:ilvl="0" w:tplc="9D80D840">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253189"/>
    <w:multiLevelType w:val="hybridMultilevel"/>
    <w:tmpl w:val="24A4E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34230A"/>
    <w:multiLevelType w:val="hybridMultilevel"/>
    <w:tmpl w:val="031A369C"/>
    <w:lvl w:ilvl="0" w:tplc="9E8AC10E">
      <w:start w:val="1"/>
      <w:numFmt w:val="bullet"/>
      <w:lvlText w:val="-"/>
      <w:lvlJc w:val="left"/>
      <w:pPr>
        <w:ind w:left="1920" w:hanging="360"/>
      </w:pPr>
      <w:rPr>
        <w:rFonts w:ascii="Arial" w:eastAsiaTheme="minorEastAsia" w:hAnsi="Arial" w:cs="Aria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8" w15:restartNumberingAfterBreak="0">
    <w:nsid w:val="3BB30676"/>
    <w:multiLevelType w:val="hybridMultilevel"/>
    <w:tmpl w:val="17346FC8"/>
    <w:lvl w:ilvl="0" w:tplc="DA7E8F12">
      <w:start w:val="1"/>
      <w:numFmt w:val="decimal"/>
      <w:lvlText w:val="%1)"/>
      <w:lvlJc w:val="left"/>
      <w:pPr>
        <w:ind w:left="1200" w:hanging="360"/>
      </w:pPr>
      <w:rPr>
        <w:rFonts w:hint="default"/>
        <w:b/>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9" w15:restartNumberingAfterBreak="0">
    <w:nsid w:val="3FAB4D80"/>
    <w:multiLevelType w:val="hybridMultilevel"/>
    <w:tmpl w:val="CC705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853164"/>
    <w:multiLevelType w:val="hybridMultilevel"/>
    <w:tmpl w:val="3170DC9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639C0"/>
    <w:multiLevelType w:val="hybridMultilevel"/>
    <w:tmpl w:val="60C26390"/>
    <w:lvl w:ilvl="0" w:tplc="9E8AC10E">
      <w:start w:val="1"/>
      <w:numFmt w:val="bullet"/>
      <w:lvlText w:val="-"/>
      <w:lvlJc w:val="left"/>
      <w:pPr>
        <w:ind w:left="1560" w:hanging="360"/>
      </w:pPr>
      <w:rPr>
        <w:rFonts w:ascii="Arial" w:eastAsiaTheme="minorEastAsia"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5" w15:restartNumberingAfterBreak="0">
    <w:nsid w:val="7B6369CD"/>
    <w:multiLevelType w:val="hybridMultilevel"/>
    <w:tmpl w:val="422045A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6C13C4"/>
    <w:multiLevelType w:val="hybridMultilevel"/>
    <w:tmpl w:val="26FCE81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3"/>
  </w:num>
  <w:num w:numId="4">
    <w:abstractNumId w:val="11"/>
  </w:num>
  <w:num w:numId="5">
    <w:abstractNumId w:val="0"/>
  </w:num>
  <w:num w:numId="6">
    <w:abstractNumId w:val="1"/>
  </w:num>
  <w:num w:numId="7">
    <w:abstractNumId w:val="9"/>
  </w:num>
  <w:num w:numId="8">
    <w:abstractNumId w:val="2"/>
  </w:num>
  <w:num w:numId="9">
    <w:abstractNumId w:val="5"/>
  </w:num>
  <w:num w:numId="10">
    <w:abstractNumId w:val="12"/>
  </w:num>
  <w:num w:numId="11">
    <w:abstractNumId w:val="4"/>
  </w:num>
  <w:num w:numId="12">
    <w:abstractNumId w:val="16"/>
  </w:num>
  <w:num w:numId="13">
    <w:abstractNumId w:val="15"/>
  </w:num>
  <w:num w:numId="14">
    <w:abstractNumId w:val="6"/>
  </w:num>
  <w:num w:numId="15">
    <w:abstractNumId w:val="7"/>
  </w:num>
  <w:num w:numId="16">
    <w:abstractNumId w:val="1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428F"/>
    <w:rsid w:val="000326B6"/>
    <w:rsid w:val="00035BA8"/>
    <w:rsid w:val="00036359"/>
    <w:rsid w:val="0003712A"/>
    <w:rsid w:val="00042D18"/>
    <w:rsid w:val="0008255D"/>
    <w:rsid w:val="00093656"/>
    <w:rsid w:val="000A024E"/>
    <w:rsid w:val="000A4C47"/>
    <w:rsid w:val="000C3628"/>
    <w:rsid w:val="000D7928"/>
    <w:rsid w:val="000F573F"/>
    <w:rsid w:val="000F6E0B"/>
    <w:rsid w:val="00106152"/>
    <w:rsid w:val="00115EE6"/>
    <w:rsid w:val="00121C3E"/>
    <w:rsid w:val="00126F3F"/>
    <w:rsid w:val="00134383"/>
    <w:rsid w:val="00136BBA"/>
    <w:rsid w:val="0014109E"/>
    <w:rsid w:val="001463D9"/>
    <w:rsid w:val="00160B96"/>
    <w:rsid w:val="00164DA3"/>
    <w:rsid w:val="001747B3"/>
    <w:rsid w:val="001A2A93"/>
    <w:rsid w:val="001B278A"/>
    <w:rsid w:val="001C1C09"/>
    <w:rsid w:val="001D6661"/>
    <w:rsid w:val="001E2070"/>
    <w:rsid w:val="001E6E80"/>
    <w:rsid w:val="001E6E98"/>
    <w:rsid w:val="001F68F8"/>
    <w:rsid w:val="00211616"/>
    <w:rsid w:val="00215553"/>
    <w:rsid w:val="002164D2"/>
    <w:rsid w:val="00224BC9"/>
    <w:rsid w:val="002311DF"/>
    <w:rsid w:val="00237870"/>
    <w:rsid w:val="002402F5"/>
    <w:rsid w:val="00251309"/>
    <w:rsid w:val="0025384E"/>
    <w:rsid w:val="0025417B"/>
    <w:rsid w:val="002611A3"/>
    <w:rsid w:val="00266FD4"/>
    <w:rsid w:val="002672DB"/>
    <w:rsid w:val="0026781C"/>
    <w:rsid w:val="002718D3"/>
    <w:rsid w:val="00286EEC"/>
    <w:rsid w:val="0029010D"/>
    <w:rsid w:val="00293220"/>
    <w:rsid w:val="00297E8B"/>
    <w:rsid w:val="002A0A1A"/>
    <w:rsid w:val="002A17A7"/>
    <w:rsid w:val="002A60E4"/>
    <w:rsid w:val="002A6EB6"/>
    <w:rsid w:val="002A7280"/>
    <w:rsid w:val="002A7B1A"/>
    <w:rsid w:val="002D0C7F"/>
    <w:rsid w:val="002D13B0"/>
    <w:rsid w:val="002D1E32"/>
    <w:rsid w:val="002D4716"/>
    <w:rsid w:val="002D512B"/>
    <w:rsid w:val="002E1385"/>
    <w:rsid w:val="002E13F2"/>
    <w:rsid w:val="002E2C3A"/>
    <w:rsid w:val="002E4305"/>
    <w:rsid w:val="002F7F4B"/>
    <w:rsid w:val="00324929"/>
    <w:rsid w:val="003378AB"/>
    <w:rsid w:val="0034078C"/>
    <w:rsid w:val="00353908"/>
    <w:rsid w:val="00357B3B"/>
    <w:rsid w:val="00360828"/>
    <w:rsid w:val="003913AF"/>
    <w:rsid w:val="0039246A"/>
    <w:rsid w:val="003A2ABF"/>
    <w:rsid w:val="003B02AD"/>
    <w:rsid w:val="003B2ACC"/>
    <w:rsid w:val="003D02DF"/>
    <w:rsid w:val="003D02F3"/>
    <w:rsid w:val="003D05C0"/>
    <w:rsid w:val="003D2933"/>
    <w:rsid w:val="003E050B"/>
    <w:rsid w:val="003E16F6"/>
    <w:rsid w:val="003F3FF2"/>
    <w:rsid w:val="00405652"/>
    <w:rsid w:val="004263DB"/>
    <w:rsid w:val="00426ACA"/>
    <w:rsid w:val="00430F5A"/>
    <w:rsid w:val="00431DFB"/>
    <w:rsid w:val="00436E83"/>
    <w:rsid w:val="00443046"/>
    <w:rsid w:val="004579DB"/>
    <w:rsid w:val="004639BF"/>
    <w:rsid w:val="004830A3"/>
    <w:rsid w:val="004A1B1D"/>
    <w:rsid w:val="004A7954"/>
    <w:rsid w:val="004C3463"/>
    <w:rsid w:val="004C60CF"/>
    <w:rsid w:val="004D0B78"/>
    <w:rsid w:val="004D4DEC"/>
    <w:rsid w:val="004D5D41"/>
    <w:rsid w:val="004F13DE"/>
    <w:rsid w:val="00501D8F"/>
    <w:rsid w:val="00504E6A"/>
    <w:rsid w:val="00521E87"/>
    <w:rsid w:val="00525337"/>
    <w:rsid w:val="00540CAB"/>
    <w:rsid w:val="00546D14"/>
    <w:rsid w:val="005642D7"/>
    <w:rsid w:val="005736AC"/>
    <w:rsid w:val="005768DE"/>
    <w:rsid w:val="00581C21"/>
    <w:rsid w:val="00584E09"/>
    <w:rsid w:val="005862BD"/>
    <w:rsid w:val="00594BF4"/>
    <w:rsid w:val="00596927"/>
    <w:rsid w:val="005A2FEC"/>
    <w:rsid w:val="005A4BBE"/>
    <w:rsid w:val="005A56D1"/>
    <w:rsid w:val="005A6001"/>
    <w:rsid w:val="005B4264"/>
    <w:rsid w:val="005C4BBD"/>
    <w:rsid w:val="005C5292"/>
    <w:rsid w:val="005D090E"/>
    <w:rsid w:val="005F1F02"/>
    <w:rsid w:val="005F4664"/>
    <w:rsid w:val="006010B7"/>
    <w:rsid w:val="006068E9"/>
    <w:rsid w:val="006166B2"/>
    <w:rsid w:val="006228EE"/>
    <w:rsid w:val="0062797B"/>
    <w:rsid w:val="00636B8A"/>
    <w:rsid w:val="006370B0"/>
    <w:rsid w:val="00641677"/>
    <w:rsid w:val="00643D01"/>
    <w:rsid w:val="00655283"/>
    <w:rsid w:val="00661954"/>
    <w:rsid w:val="00677B14"/>
    <w:rsid w:val="00686E7F"/>
    <w:rsid w:val="00691390"/>
    <w:rsid w:val="006B6E80"/>
    <w:rsid w:val="006C2842"/>
    <w:rsid w:val="006C42C3"/>
    <w:rsid w:val="006D69FB"/>
    <w:rsid w:val="006E257C"/>
    <w:rsid w:val="006F1C23"/>
    <w:rsid w:val="006F2886"/>
    <w:rsid w:val="0070716B"/>
    <w:rsid w:val="00740C64"/>
    <w:rsid w:val="00742C62"/>
    <w:rsid w:val="00762255"/>
    <w:rsid w:val="00785C9E"/>
    <w:rsid w:val="007870B5"/>
    <w:rsid w:val="00790A41"/>
    <w:rsid w:val="00793105"/>
    <w:rsid w:val="007A4BBB"/>
    <w:rsid w:val="007A65CF"/>
    <w:rsid w:val="007B08A6"/>
    <w:rsid w:val="007B2C58"/>
    <w:rsid w:val="007B321B"/>
    <w:rsid w:val="007B38A8"/>
    <w:rsid w:val="007B501E"/>
    <w:rsid w:val="007D1499"/>
    <w:rsid w:val="007D434D"/>
    <w:rsid w:val="007F3A9D"/>
    <w:rsid w:val="007F404F"/>
    <w:rsid w:val="0080215E"/>
    <w:rsid w:val="0081484E"/>
    <w:rsid w:val="008170F4"/>
    <w:rsid w:val="00820EA3"/>
    <w:rsid w:val="008566BA"/>
    <w:rsid w:val="008572C0"/>
    <w:rsid w:val="008625BA"/>
    <w:rsid w:val="0086460B"/>
    <w:rsid w:val="00875F2C"/>
    <w:rsid w:val="008807F9"/>
    <w:rsid w:val="008814C3"/>
    <w:rsid w:val="00890202"/>
    <w:rsid w:val="0089058A"/>
    <w:rsid w:val="008A1203"/>
    <w:rsid w:val="008A40AE"/>
    <w:rsid w:val="008B18A6"/>
    <w:rsid w:val="008B283D"/>
    <w:rsid w:val="008B392C"/>
    <w:rsid w:val="008B6BB6"/>
    <w:rsid w:val="008B7C02"/>
    <w:rsid w:val="008D102D"/>
    <w:rsid w:val="008E7E90"/>
    <w:rsid w:val="009025D1"/>
    <w:rsid w:val="009038BB"/>
    <w:rsid w:val="00915D74"/>
    <w:rsid w:val="0092213F"/>
    <w:rsid w:val="0093097B"/>
    <w:rsid w:val="00932149"/>
    <w:rsid w:val="00940219"/>
    <w:rsid w:val="009468F1"/>
    <w:rsid w:val="00956D55"/>
    <w:rsid w:val="009668AF"/>
    <w:rsid w:val="00967D88"/>
    <w:rsid w:val="00980B40"/>
    <w:rsid w:val="00981CFA"/>
    <w:rsid w:val="009837EB"/>
    <w:rsid w:val="0099608F"/>
    <w:rsid w:val="009A10A9"/>
    <w:rsid w:val="009A3702"/>
    <w:rsid w:val="009A406E"/>
    <w:rsid w:val="009A6735"/>
    <w:rsid w:val="009A7275"/>
    <w:rsid w:val="009B68EB"/>
    <w:rsid w:val="009C0757"/>
    <w:rsid w:val="009C278C"/>
    <w:rsid w:val="009C2798"/>
    <w:rsid w:val="009D689B"/>
    <w:rsid w:val="009E505D"/>
    <w:rsid w:val="009F7ADA"/>
    <w:rsid w:val="00A050C9"/>
    <w:rsid w:val="00A270C2"/>
    <w:rsid w:val="00A3186B"/>
    <w:rsid w:val="00A32773"/>
    <w:rsid w:val="00A41DC7"/>
    <w:rsid w:val="00A52C7E"/>
    <w:rsid w:val="00A611EF"/>
    <w:rsid w:val="00A66871"/>
    <w:rsid w:val="00A67700"/>
    <w:rsid w:val="00A76764"/>
    <w:rsid w:val="00A77F3C"/>
    <w:rsid w:val="00A84DD4"/>
    <w:rsid w:val="00A85EA6"/>
    <w:rsid w:val="00A8646E"/>
    <w:rsid w:val="00A900DC"/>
    <w:rsid w:val="00AA3613"/>
    <w:rsid w:val="00AA7464"/>
    <w:rsid w:val="00AB4EB7"/>
    <w:rsid w:val="00AB5554"/>
    <w:rsid w:val="00AB5D6E"/>
    <w:rsid w:val="00AB6FAE"/>
    <w:rsid w:val="00AD0317"/>
    <w:rsid w:val="00AF2857"/>
    <w:rsid w:val="00AF31E6"/>
    <w:rsid w:val="00B071CD"/>
    <w:rsid w:val="00B125B6"/>
    <w:rsid w:val="00B22536"/>
    <w:rsid w:val="00B240EE"/>
    <w:rsid w:val="00B25DD2"/>
    <w:rsid w:val="00B26B13"/>
    <w:rsid w:val="00B26E15"/>
    <w:rsid w:val="00B27B0C"/>
    <w:rsid w:val="00B31A88"/>
    <w:rsid w:val="00B51FB3"/>
    <w:rsid w:val="00B60EBC"/>
    <w:rsid w:val="00B755E3"/>
    <w:rsid w:val="00B8545B"/>
    <w:rsid w:val="00B85E9E"/>
    <w:rsid w:val="00B9710E"/>
    <w:rsid w:val="00BA1ADD"/>
    <w:rsid w:val="00BD389E"/>
    <w:rsid w:val="00BD7848"/>
    <w:rsid w:val="00BF5123"/>
    <w:rsid w:val="00C0039A"/>
    <w:rsid w:val="00C0670F"/>
    <w:rsid w:val="00C13BEC"/>
    <w:rsid w:val="00C15CDA"/>
    <w:rsid w:val="00C33A4D"/>
    <w:rsid w:val="00C355DA"/>
    <w:rsid w:val="00C42C15"/>
    <w:rsid w:val="00C47D55"/>
    <w:rsid w:val="00C5158D"/>
    <w:rsid w:val="00C54E23"/>
    <w:rsid w:val="00C67DA8"/>
    <w:rsid w:val="00C735F3"/>
    <w:rsid w:val="00C7577B"/>
    <w:rsid w:val="00C76304"/>
    <w:rsid w:val="00C822B9"/>
    <w:rsid w:val="00C9164D"/>
    <w:rsid w:val="00CA1884"/>
    <w:rsid w:val="00CA5828"/>
    <w:rsid w:val="00CB0046"/>
    <w:rsid w:val="00CB4E0F"/>
    <w:rsid w:val="00CB788E"/>
    <w:rsid w:val="00CE0CBA"/>
    <w:rsid w:val="00CF0C4B"/>
    <w:rsid w:val="00D10D41"/>
    <w:rsid w:val="00D14312"/>
    <w:rsid w:val="00D21CC9"/>
    <w:rsid w:val="00D304AC"/>
    <w:rsid w:val="00D34E59"/>
    <w:rsid w:val="00D46AD8"/>
    <w:rsid w:val="00D475E3"/>
    <w:rsid w:val="00D51057"/>
    <w:rsid w:val="00D53505"/>
    <w:rsid w:val="00D5523A"/>
    <w:rsid w:val="00D61A44"/>
    <w:rsid w:val="00D63AD8"/>
    <w:rsid w:val="00D7227F"/>
    <w:rsid w:val="00D723C1"/>
    <w:rsid w:val="00D77130"/>
    <w:rsid w:val="00D80CE3"/>
    <w:rsid w:val="00D82985"/>
    <w:rsid w:val="00D90469"/>
    <w:rsid w:val="00D90C97"/>
    <w:rsid w:val="00D927D8"/>
    <w:rsid w:val="00DA288D"/>
    <w:rsid w:val="00DB735C"/>
    <w:rsid w:val="00DC59F0"/>
    <w:rsid w:val="00DC6FE3"/>
    <w:rsid w:val="00DD332D"/>
    <w:rsid w:val="00DD3621"/>
    <w:rsid w:val="00DF44D5"/>
    <w:rsid w:val="00E17C9C"/>
    <w:rsid w:val="00E427C9"/>
    <w:rsid w:val="00E5098F"/>
    <w:rsid w:val="00E519C9"/>
    <w:rsid w:val="00E53CA3"/>
    <w:rsid w:val="00E6455B"/>
    <w:rsid w:val="00E864B6"/>
    <w:rsid w:val="00E87169"/>
    <w:rsid w:val="00E87668"/>
    <w:rsid w:val="00E95725"/>
    <w:rsid w:val="00EA0C4B"/>
    <w:rsid w:val="00EA2ACE"/>
    <w:rsid w:val="00EA3225"/>
    <w:rsid w:val="00EB5AD3"/>
    <w:rsid w:val="00ED0CF7"/>
    <w:rsid w:val="00ED2D68"/>
    <w:rsid w:val="00EE488D"/>
    <w:rsid w:val="00EF2058"/>
    <w:rsid w:val="00EF3042"/>
    <w:rsid w:val="00EF55CA"/>
    <w:rsid w:val="00F0415D"/>
    <w:rsid w:val="00F04CF5"/>
    <w:rsid w:val="00F2075E"/>
    <w:rsid w:val="00F2665F"/>
    <w:rsid w:val="00F4329F"/>
    <w:rsid w:val="00F467D9"/>
    <w:rsid w:val="00F532EB"/>
    <w:rsid w:val="00F661E6"/>
    <w:rsid w:val="00F76E8D"/>
    <w:rsid w:val="00F778E0"/>
    <w:rsid w:val="00F83DC7"/>
    <w:rsid w:val="00FA1606"/>
    <w:rsid w:val="00FA3970"/>
    <w:rsid w:val="00FB3BA1"/>
    <w:rsid w:val="00FE4223"/>
    <w:rsid w:val="00FF03CE"/>
    <w:rsid w:val="00FF1910"/>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A21730C1-B34F-4C8F-BD67-89376345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60806">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536817664">
      <w:bodyDiv w:val="1"/>
      <w:marLeft w:val="0"/>
      <w:marRight w:val="0"/>
      <w:marTop w:val="0"/>
      <w:marBottom w:val="0"/>
      <w:divBdr>
        <w:top w:val="none" w:sz="0" w:space="0" w:color="auto"/>
        <w:left w:val="none" w:sz="0" w:space="0" w:color="auto"/>
        <w:bottom w:val="none" w:sz="0" w:space="0" w:color="auto"/>
        <w:right w:val="none" w:sz="0" w:space="0" w:color="auto"/>
      </w:divBdr>
    </w:div>
    <w:div w:id="1087851641">
      <w:bodyDiv w:val="1"/>
      <w:marLeft w:val="0"/>
      <w:marRight w:val="0"/>
      <w:marTop w:val="0"/>
      <w:marBottom w:val="0"/>
      <w:divBdr>
        <w:top w:val="none" w:sz="0" w:space="0" w:color="auto"/>
        <w:left w:val="none" w:sz="0" w:space="0" w:color="auto"/>
        <w:bottom w:val="none" w:sz="0" w:space="0" w:color="auto"/>
        <w:right w:val="none" w:sz="0" w:space="0" w:color="auto"/>
      </w:divBdr>
    </w:div>
    <w:div w:id="1145242163">
      <w:bodyDiv w:val="1"/>
      <w:marLeft w:val="0"/>
      <w:marRight w:val="0"/>
      <w:marTop w:val="0"/>
      <w:marBottom w:val="0"/>
      <w:divBdr>
        <w:top w:val="none" w:sz="0" w:space="0" w:color="auto"/>
        <w:left w:val="none" w:sz="0" w:space="0" w:color="auto"/>
        <w:bottom w:val="none" w:sz="0" w:space="0" w:color="auto"/>
        <w:right w:val="none" w:sz="0" w:space="0" w:color="auto"/>
      </w:divBdr>
    </w:div>
    <w:div w:id="1146824486">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5</Pages>
  <Words>1762</Words>
  <Characters>10045</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10</cp:revision>
  <dcterms:created xsi:type="dcterms:W3CDTF">2021-01-12T15:40:00Z</dcterms:created>
  <dcterms:modified xsi:type="dcterms:W3CDTF">2021-04-01T23:56:00Z</dcterms:modified>
</cp:coreProperties>
</file>